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20AEA4A3" w:rsidR="00C06F9B" w:rsidRPr="008A328D" w:rsidRDefault="00DA16B1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3C0346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946A69">
        <w:rPr>
          <w:rFonts w:ascii="Times New Roman" w:eastAsia="SimSun" w:hAnsi="Times New Roman" w:cs="Times New Roman"/>
          <w:b/>
          <w:kern w:val="2"/>
          <w:sz w:val="24"/>
          <w:szCs w:val="24"/>
        </w:rPr>
        <w:t>#92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3C0346">
        <w:rPr>
          <w:rFonts w:ascii="Times New Roman" w:eastAsia="SimSun" w:hAnsi="Times New Roman" w:cs="Times New Roman"/>
          <w:b/>
          <w:kern w:val="2"/>
          <w:sz w:val="24"/>
          <w:szCs w:val="24"/>
        </w:rPr>
        <w:t>R1-180</w:t>
      </w:r>
      <w:r w:rsidR="00AF27E8">
        <w:rPr>
          <w:rFonts w:ascii="Times New Roman" w:eastAsia="SimSun" w:hAnsi="Times New Roman" w:cs="Times New Roman"/>
          <w:b/>
          <w:kern w:val="2"/>
          <w:sz w:val="24"/>
          <w:szCs w:val="24"/>
        </w:rPr>
        <w:t>2640</w:t>
      </w:r>
    </w:p>
    <w:p w14:paraId="1F69B7EA" w14:textId="1E2CECF3" w:rsidR="00EF5D90" w:rsidRPr="008A328D" w:rsidRDefault="00946A69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Athens, Greece</w:t>
      </w:r>
      <w:r w:rsidR="003C0346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February </w:t>
      </w:r>
      <w:r w:rsidR="00176272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17627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March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3C0346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nd</w:t>
      </w:r>
      <w:r w:rsidR="00635C3C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 w:rsidR="003C0346">
        <w:rPr>
          <w:rFonts w:ascii="Times New Roman" w:eastAsia="SimSun" w:hAnsi="Times New Roman" w:cs="Times New Roman"/>
          <w:b/>
          <w:bCs/>
          <w:sz w:val="24"/>
          <w:szCs w:val="24"/>
        </w:rPr>
        <w:t>2018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337CA155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921EB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7</w:t>
      </w:r>
      <w:r w:rsidR="00FC7D5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.5.1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56C4E3D5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E95DD2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Views on V2X Evaluation Scenarios </w:t>
      </w:r>
    </w:p>
    <w:p w14:paraId="1D24E2BD" w14:textId="52FEA93D" w:rsidR="00E066B4" w:rsidRPr="008A328D" w:rsidRDefault="00EC0436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</w:t>
      </w:r>
    </w:p>
    <w:p w14:paraId="47B52570" w14:textId="20B2D43D" w:rsidR="009B4031" w:rsidRPr="008A328D" w:rsidRDefault="005362A0" w:rsidP="00800A72">
      <w:pPr>
        <w:pStyle w:val="Heading1"/>
        <w:ind w:left="450" w:hanging="450"/>
        <w:rPr>
          <w:rFonts w:ascii="Times New Roman" w:hAnsi="Times New Roman"/>
        </w:rPr>
      </w:pPr>
      <w:bookmarkStart w:id="1" w:name="_Ref129681862"/>
      <w:bookmarkStart w:id="2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1"/>
      <w:bookmarkEnd w:id="2"/>
    </w:p>
    <w:p w14:paraId="0B0F60A9" w14:textId="20F22C99" w:rsidR="00F06E88" w:rsidRDefault="00E95DD2" w:rsidP="00D0508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study item of</w:t>
      </w:r>
      <w:r w:rsidR="002B3D8B">
        <w:rPr>
          <w:rFonts w:ascii="Times New Roman" w:hAnsi="Times New Roman" w:cs="Times New Roman"/>
          <w:lang w:val="en-GB"/>
        </w:rPr>
        <w:t xml:space="preserve"> evaluation methodology of new V2X use cases for LTE and NR </w:t>
      </w:r>
      <w:r>
        <w:rPr>
          <w:rFonts w:ascii="Times New Roman" w:hAnsi="Times New Roman" w:cs="Times New Roman"/>
          <w:lang w:val="en-GB"/>
        </w:rPr>
        <w:t xml:space="preserve">was agreed </w:t>
      </w:r>
      <w:r w:rsidR="002B3D8B">
        <w:rPr>
          <w:rFonts w:ascii="Times New Roman" w:hAnsi="Times New Roman" w:cs="Times New Roman"/>
          <w:lang w:val="en-GB"/>
        </w:rPr>
        <w:t>in RAN plenary meeting #7</w:t>
      </w:r>
      <w:r w:rsidR="00FF49F2">
        <w:rPr>
          <w:rFonts w:ascii="Times New Roman" w:hAnsi="Times New Roman" w:cs="Times New Roman"/>
          <w:lang w:val="en-GB"/>
        </w:rPr>
        <w:t>5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_Ref494389398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 w:rsidR="002B3D8B">
        <w:rPr>
          <w:rFonts w:ascii="Times New Roman" w:hAnsi="Times New Roman" w:cs="Times New Roman"/>
          <w:lang w:val="en-GB"/>
        </w:rPr>
        <w:t>.</w:t>
      </w:r>
      <w:r w:rsidR="00B02F8C">
        <w:rPr>
          <w:rFonts w:ascii="Times New Roman" w:hAnsi="Times New Roman" w:cs="Times New Roman"/>
          <w:lang w:val="en-GB"/>
        </w:rPr>
        <w:t xml:space="preserve"> </w:t>
      </w:r>
      <w:r w:rsidR="00FB6D5D">
        <w:rPr>
          <w:rFonts w:ascii="Times New Roman" w:hAnsi="Times New Roman" w:cs="Times New Roman"/>
          <w:lang w:val="en-GB"/>
        </w:rPr>
        <w:t xml:space="preserve">This study item is aimed to establish the evaluation methodology to support the full set of 5G V2X use cases </w:t>
      </w:r>
      <w:r w:rsidR="00FB6D5D">
        <w:rPr>
          <w:rFonts w:ascii="Times New Roman" w:hAnsi="Times New Roman" w:cs="Times New Roman"/>
          <w:lang w:val="en-GB"/>
        </w:rPr>
        <w:fldChar w:fldCharType="begin"/>
      </w:r>
      <w:r w:rsidR="00FB6D5D">
        <w:rPr>
          <w:rFonts w:ascii="Times New Roman" w:hAnsi="Times New Roman" w:cs="Times New Roman"/>
          <w:lang w:val="en-GB"/>
        </w:rPr>
        <w:instrText xml:space="preserve"> REF _Ref505955615 \r \h </w:instrText>
      </w:r>
      <w:r w:rsidR="00FB6D5D">
        <w:rPr>
          <w:rFonts w:ascii="Times New Roman" w:hAnsi="Times New Roman" w:cs="Times New Roman"/>
          <w:lang w:val="en-GB"/>
        </w:rPr>
      </w:r>
      <w:r w:rsidR="00FB6D5D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[2]</w:t>
      </w:r>
      <w:r w:rsidR="00FB6D5D">
        <w:rPr>
          <w:rFonts w:ascii="Times New Roman" w:hAnsi="Times New Roman" w:cs="Times New Roman"/>
          <w:lang w:val="en-GB"/>
        </w:rPr>
        <w:fldChar w:fldCharType="end"/>
      </w:r>
      <w:r w:rsidR="00FB6D5D">
        <w:rPr>
          <w:rFonts w:ascii="Times New Roman" w:hAnsi="Times New Roman" w:cs="Times New Roman"/>
          <w:lang w:val="en-GB"/>
        </w:rPr>
        <w:t xml:space="preserve"> and the full set of 5G RAN requirements </w:t>
      </w:r>
      <w:r w:rsidR="00FB6D5D">
        <w:rPr>
          <w:rFonts w:ascii="Times New Roman" w:hAnsi="Times New Roman" w:cs="Times New Roman"/>
          <w:lang w:val="en-GB"/>
        </w:rPr>
        <w:fldChar w:fldCharType="begin"/>
      </w:r>
      <w:r w:rsidR="00FB6D5D">
        <w:rPr>
          <w:rFonts w:ascii="Times New Roman" w:hAnsi="Times New Roman" w:cs="Times New Roman"/>
          <w:lang w:val="en-GB"/>
        </w:rPr>
        <w:instrText xml:space="preserve"> REF _Ref505955644 \r \h </w:instrText>
      </w:r>
      <w:r w:rsidR="00FB6D5D">
        <w:rPr>
          <w:rFonts w:ascii="Times New Roman" w:hAnsi="Times New Roman" w:cs="Times New Roman"/>
          <w:lang w:val="en-GB"/>
        </w:rPr>
      </w:r>
      <w:r w:rsidR="00FB6D5D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[3]</w:t>
      </w:r>
      <w:r w:rsidR="00FB6D5D">
        <w:rPr>
          <w:rFonts w:ascii="Times New Roman" w:hAnsi="Times New Roman" w:cs="Times New Roman"/>
          <w:lang w:val="en-GB"/>
        </w:rPr>
        <w:fldChar w:fldCharType="end"/>
      </w:r>
      <w:r w:rsidR="00FB6D5D">
        <w:rPr>
          <w:rFonts w:ascii="Times New Roman" w:hAnsi="Times New Roman" w:cs="Times New Roman"/>
          <w:lang w:val="en-GB"/>
        </w:rPr>
        <w:t>.</w:t>
      </w:r>
      <w:r w:rsidR="001A0C53">
        <w:rPr>
          <w:rFonts w:ascii="Times New Roman" w:hAnsi="Times New Roman" w:cs="Times New Roman"/>
          <w:lang w:val="en-GB"/>
        </w:rPr>
        <w:t xml:space="preserve"> </w:t>
      </w:r>
    </w:p>
    <w:p w14:paraId="537CE635" w14:textId="411930FF" w:rsidR="00800A72" w:rsidRDefault="00F06E88" w:rsidP="00D0508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With the approval of the study item</w:t>
      </w:r>
      <w:r w:rsidR="00453668">
        <w:rPr>
          <w:rFonts w:ascii="Times New Roman" w:hAnsi="Times New Roman" w:cs="Times New Roman"/>
          <w:lang w:val="en-GB"/>
        </w:rPr>
        <w:t xml:space="preserve"> </w:t>
      </w:r>
      <w:r w:rsidR="008413CA">
        <w:rPr>
          <w:rFonts w:ascii="Times New Roman" w:hAnsi="Times New Roman" w:cs="Times New Roman"/>
          <w:lang w:val="en-GB"/>
        </w:rPr>
        <w:fldChar w:fldCharType="begin"/>
      </w:r>
      <w:r w:rsidR="008413CA">
        <w:rPr>
          <w:rFonts w:ascii="Times New Roman" w:hAnsi="Times New Roman" w:cs="Times New Roman"/>
          <w:lang w:val="en-GB"/>
        </w:rPr>
        <w:instrText xml:space="preserve"> REF _Ref494389398 \r \h </w:instrText>
      </w:r>
      <w:r w:rsidR="008413CA">
        <w:rPr>
          <w:rFonts w:ascii="Times New Roman" w:hAnsi="Times New Roman" w:cs="Times New Roman"/>
          <w:lang w:val="en-GB"/>
        </w:rPr>
      </w:r>
      <w:r w:rsidR="008413CA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[1]</w:t>
      </w:r>
      <w:r w:rsidR="008413CA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</w:t>
      </w:r>
      <w:r w:rsidR="00FB6D5D">
        <w:rPr>
          <w:rFonts w:ascii="Times New Roman" w:hAnsi="Times New Roman" w:cs="Times New Roman"/>
          <w:lang w:val="en-GB"/>
        </w:rPr>
        <w:t>several email discussions have been conducted</w:t>
      </w:r>
      <w:r w:rsidR="00800A72">
        <w:rPr>
          <w:rFonts w:ascii="Times New Roman" w:hAnsi="Times New Roman" w:cs="Times New Roman"/>
          <w:lang w:val="en-GB"/>
        </w:rPr>
        <w:t>. These email discussions not only identified a list of topics to be studied, but also collected companies’ views on these topics and tried to reach c</w:t>
      </w:r>
      <w:r w:rsidR="008413CA">
        <w:rPr>
          <w:rFonts w:ascii="Times New Roman" w:hAnsi="Times New Roman" w:cs="Times New Roman"/>
          <w:lang w:val="en-GB"/>
        </w:rPr>
        <w:t>onsensus on some of the topics.</w:t>
      </w:r>
    </w:p>
    <w:p w14:paraId="7BBDDE56" w14:textId="786CF35F" w:rsidR="00414944" w:rsidRPr="008A328D" w:rsidRDefault="005F5482" w:rsidP="00D0508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>In this contribution, we</w:t>
      </w:r>
      <w:r w:rsidR="00E5344B">
        <w:rPr>
          <w:rFonts w:ascii="Times New Roman" w:hAnsi="Times New Roman" w:cs="Times New Roman"/>
          <w:lang w:val="en-GB"/>
        </w:rPr>
        <w:t xml:space="preserve"> provide our views on the topics</w:t>
      </w:r>
      <w:r w:rsidR="00D6182D">
        <w:rPr>
          <w:rFonts w:ascii="Times New Roman" w:hAnsi="Times New Roman" w:cs="Times New Roman"/>
          <w:lang w:val="en-GB"/>
        </w:rPr>
        <w:t xml:space="preserve"> which have not achieved consensus</w:t>
      </w:r>
      <w:r w:rsidR="008413CA">
        <w:rPr>
          <w:rFonts w:ascii="Times New Roman" w:hAnsi="Times New Roman" w:cs="Times New Roman"/>
          <w:lang w:val="en-GB"/>
        </w:rPr>
        <w:t xml:space="preserve"> in the email discussions. These topics are related to</w:t>
      </w:r>
      <w:r w:rsidR="00D6182D">
        <w:rPr>
          <w:rFonts w:ascii="Times New Roman" w:hAnsi="Times New Roman" w:cs="Times New Roman"/>
          <w:lang w:val="en-GB"/>
        </w:rPr>
        <w:t xml:space="preserve"> </w:t>
      </w:r>
      <w:r w:rsidR="00E5344B">
        <w:rPr>
          <w:rFonts w:ascii="Times New Roman" w:hAnsi="Times New Roman" w:cs="Times New Roman"/>
          <w:lang w:val="en-GB"/>
        </w:rPr>
        <w:t>evaluation scenarios, UE/BS/RSU deployment, traffic model and per</w:t>
      </w:r>
      <w:r w:rsidR="00D6182D">
        <w:rPr>
          <w:rFonts w:ascii="Times New Roman" w:hAnsi="Times New Roman" w:cs="Times New Roman"/>
          <w:lang w:val="en-GB"/>
        </w:rPr>
        <w:t xml:space="preserve">formance metric. </w:t>
      </w:r>
    </w:p>
    <w:p w14:paraId="7D7FD149" w14:textId="7BC128B9" w:rsidR="00643737" w:rsidRPr="008A328D" w:rsidRDefault="005362A0" w:rsidP="00800A72">
      <w:pPr>
        <w:pStyle w:val="Heading1"/>
        <w:ind w:left="450" w:hanging="450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299FC393" w14:textId="638E9344" w:rsidR="00800A72" w:rsidRDefault="00D6182D" w:rsidP="00800A7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Since</w:t>
      </w:r>
      <w:r w:rsidR="00800A7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the </w:t>
      </w:r>
      <w:r w:rsidR="00800A72">
        <w:rPr>
          <w:rFonts w:ascii="Times New Roman" w:hAnsi="Times New Roman" w:cs="Times New Roman"/>
          <w:lang w:val="en-GB"/>
        </w:rPr>
        <w:t>study item</w:t>
      </w:r>
      <w:r>
        <w:rPr>
          <w:rFonts w:ascii="Times New Roman" w:hAnsi="Times New Roman" w:cs="Times New Roman"/>
          <w:lang w:val="en-GB"/>
        </w:rPr>
        <w:t xml:space="preserve"> of evaluation methodology of new V2X use cases for LTE and NR was agreed</w:t>
      </w:r>
      <w:r w:rsidR="00800A72">
        <w:rPr>
          <w:rFonts w:ascii="Times New Roman" w:hAnsi="Times New Roman" w:cs="Times New Roman"/>
          <w:lang w:val="en-GB"/>
        </w:rPr>
        <w:t>, several email discussions have been conducted</w:t>
      </w:r>
      <w:r w:rsidR="000E78C5">
        <w:rPr>
          <w:rFonts w:ascii="Times New Roman" w:hAnsi="Times New Roman" w:cs="Times New Roman"/>
          <w:lang w:val="en-GB"/>
        </w:rPr>
        <w:t xml:space="preserve"> in</w:t>
      </w:r>
      <w:r>
        <w:rPr>
          <w:rFonts w:ascii="Times New Roman" w:hAnsi="Times New Roman" w:cs="Times New Roman"/>
          <w:lang w:val="en-GB"/>
        </w:rPr>
        <w:t xml:space="preserve"> preparation for the study item.</w:t>
      </w:r>
    </w:p>
    <w:p w14:paraId="711EB4CB" w14:textId="1545A560" w:rsidR="00800A72" w:rsidRPr="006140CC" w:rsidRDefault="00800A72" w:rsidP="006140C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GB"/>
        </w:rPr>
      </w:pPr>
      <w:r w:rsidRPr="006140CC">
        <w:rPr>
          <w:rFonts w:ascii="Times New Roman" w:hAnsi="Times New Roman" w:cs="Times New Roman"/>
          <w:lang w:val="en-GB"/>
        </w:rPr>
        <w:t xml:space="preserve">In the first email reflector discussions [89-28], a list of topics to be studied were identified </w:t>
      </w:r>
      <w:r w:rsidRPr="006140CC">
        <w:rPr>
          <w:rFonts w:ascii="Times New Roman" w:hAnsi="Times New Roman" w:cs="Times New Roman"/>
          <w:lang w:val="en-GB"/>
        </w:rPr>
        <w:fldChar w:fldCharType="begin"/>
      </w:r>
      <w:r w:rsidRPr="006140CC">
        <w:rPr>
          <w:rFonts w:ascii="Times New Roman" w:hAnsi="Times New Roman" w:cs="Times New Roman"/>
          <w:lang w:val="en-GB"/>
        </w:rPr>
        <w:instrText xml:space="preserve"> REF _Ref502832396 \r \h </w:instrText>
      </w:r>
      <w:r w:rsidRPr="006140CC">
        <w:rPr>
          <w:rFonts w:ascii="Times New Roman" w:hAnsi="Times New Roman" w:cs="Times New Roman"/>
          <w:lang w:val="en-GB"/>
        </w:rPr>
      </w:r>
      <w:r w:rsidRPr="006140CC">
        <w:rPr>
          <w:rFonts w:ascii="Times New Roman" w:hAnsi="Times New Roman" w:cs="Times New Roman"/>
          <w:lang w:val="en-GB"/>
        </w:rPr>
        <w:fldChar w:fldCharType="separate"/>
      </w:r>
      <w:r w:rsidR="006140CC" w:rsidRPr="006140CC">
        <w:rPr>
          <w:rFonts w:ascii="Times New Roman" w:hAnsi="Times New Roman" w:cs="Times New Roman"/>
          <w:lang w:val="en-GB"/>
        </w:rPr>
        <w:t>[4]</w:t>
      </w:r>
      <w:r w:rsidRPr="006140CC">
        <w:rPr>
          <w:rFonts w:ascii="Times New Roman" w:hAnsi="Times New Roman" w:cs="Times New Roman"/>
          <w:lang w:val="en-GB"/>
        </w:rPr>
        <w:fldChar w:fldCharType="end"/>
      </w:r>
      <w:r w:rsidRPr="006140CC">
        <w:rPr>
          <w:rFonts w:ascii="Times New Roman" w:hAnsi="Times New Roman" w:cs="Times New Roman"/>
          <w:lang w:val="en-GB"/>
        </w:rPr>
        <w:t xml:space="preserve">. These topics are related to evaluation scenarios, UE drop and mobility modelling, BS and RSU deployment, channel model, antenna model, traffic model and performance metric. </w:t>
      </w:r>
    </w:p>
    <w:p w14:paraId="420ABA25" w14:textId="35443BE2" w:rsidR="00800A72" w:rsidRPr="006140CC" w:rsidRDefault="00800A72" w:rsidP="006140C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GB"/>
        </w:rPr>
      </w:pPr>
      <w:r w:rsidRPr="006140CC">
        <w:rPr>
          <w:rFonts w:ascii="Times New Roman" w:hAnsi="Times New Roman" w:cs="Times New Roman"/>
          <w:lang w:val="en-GB"/>
        </w:rPr>
        <w:t xml:space="preserve">In the second email reflector discussions [90-30], companies provided their views on these topics </w:t>
      </w:r>
      <w:r w:rsidRPr="006140CC">
        <w:rPr>
          <w:rFonts w:ascii="Times New Roman" w:hAnsi="Times New Roman" w:cs="Times New Roman"/>
          <w:lang w:val="en-GB"/>
        </w:rPr>
        <w:fldChar w:fldCharType="begin"/>
      </w:r>
      <w:r w:rsidRPr="006140CC">
        <w:rPr>
          <w:rFonts w:ascii="Times New Roman" w:hAnsi="Times New Roman" w:cs="Times New Roman"/>
          <w:lang w:val="en-GB"/>
        </w:rPr>
        <w:instrText xml:space="preserve"> REF _Ref502833058 \r \h </w:instrText>
      </w:r>
      <w:r w:rsidRPr="006140CC">
        <w:rPr>
          <w:rFonts w:ascii="Times New Roman" w:hAnsi="Times New Roman" w:cs="Times New Roman"/>
          <w:lang w:val="en-GB"/>
        </w:rPr>
      </w:r>
      <w:r w:rsidRPr="006140CC">
        <w:rPr>
          <w:rFonts w:ascii="Times New Roman" w:hAnsi="Times New Roman" w:cs="Times New Roman"/>
          <w:lang w:val="en-GB"/>
        </w:rPr>
        <w:fldChar w:fldCharType="separate"/>
      </w:r>
      <w:r w:rsidR="006140CC" w:rsidRPr="006140CC">
        <w:rPr>
          <w:rFonts w:ascii="Times New Roman" w:hAnsi="Times New Roman" w:cs="Times New Roman"/>
          <w:lang w:val="en-GB"/>
        </w:rPr>
        <w:t>[5]</w:t>
      </w:r>
      <w:r w:rsidRPr="006140CC">
        <w:rPr>
          <w:rFonts w:ascii="Times New Roman" w:hAnsi="Times New Roman" w:cs="Times New Roman"/>
          <w:lang w:val="en-GB"/>
        </w:rPr>
        <w:fldChar w:fldCharType="end"/>
      </w:r>
      <w:r w:rsidRPr="006140CC">
        <w:rPr>
          <w:rFonts w:ascii="Times New Roman" w:hAnsi="Times New Roman" w:cs="Times New Roman"/>
          <w:lang w:val="en-GB"/>
        </w:rPr>
        <w:t>.</w:t>
      </w:r>
    </w:p>
    <w:p w14:paraId="3093F496" w14:textId="610F4FFF" w:rsidR="00800A72" w:rsidRPr="006140CC" w:rsidRDefault="000E78C5" w:rsidP="006140C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GB"/>
        </w:rPr>
      </w:pPr>
      <w:r w:rsidRPr="006140CC">
        <w:rPr>
          <w:rFonts w:ascii="Times New Roman" w:hAnsi="Times New Roman" w:cs="Times New Roman"/>
          <w:lang w:val="en-GB"/>
        </w:rPr>
        <w:t>A</w:t>
      </w:r>
      <w:r w:rsidR="00800A72" w:rsidRPr="006140CC">
        <w:rPr>
          <w:rFonts w:ascii="Times New Roman" w:hAnsi="Times New Roman" w:cs="Times New Roman"/>
          <w:lang w:val="en-GB"/>
        </w:rPr>
        <w:t xml:space="preserve"> list of topics, which achieved consensus based on companies’ inputs in </w:t>
      </w:r>
      <w:r w:rsidR="00800A72" w:rsidRPr="006140CC">
        <w:rPr>
          <w:rFonts w:ascii="Times New Roman" w:hAnsi="Times New Roman" w:cs="Times New Roman"/>
          <w:lang w:val="en-GB"/>
        </w:rPr>
        <w:fldChar w:fldCharType="begin"/>
      </w:r>
      <w:r w:rsidR="00800A72" w:rsidRPr="006140CC">
        <w:rPr>
          <w:rFonts w:ascii="Times New Roman" w:hAnsi="Times New Roman" w:cs="Times New Roman"/>
          <w:lang w:val="en-GB"/>
        </w:rPr>
        <w:instrText xml:space="preserve"> REF _Ref502833058 \r \h </w:instrText>
      </w:r>
      <w:r w:rsidR="00800A72" w:rsidRPr="006140CC">
        <w:rPr>
          <w:rFonts w:ascii="Times New Roman" w:hAnsi="Times New Roman" w:cs="Times New Roman"/>
          <w:lang w:val="en-GB"/>
        </w:rPr>
      </w:r>
      <w:r w:rsidR="00800A72" w:rsidRPr="006140CC">
        <w:rPr>
          <w:rFonts w:ascii="Times New Roman" w:hAnsi="Times New Roman" w:cs="Times New Roman"/>
          <w:lang w:val="en-GB"/>
        </w:rPr>
        <w:fldChar w:fldCharType="separate"/>
      </w:r>
      <w:r w:rsidR="006140CC" w:rsidRPr="006140CC">
        <w:rPr>
          <w:rFonts w:ascii="Times New Roman" w:hAnsi="Times New Roman" w:cs="Times New Roman"/>
          <w:lang w:val="en-GB"/>
        </w:rPr>
        <w:t>[5]</w:t>
      </w:r>
      <w:r w:rsidR="00800A72" w:rsidRPr="006140CC">
        <w:rPr>
          <w:rFonts w:ascii="Times New Roman" w:hAnsi="Times New Roman" w:cs="Times New Roman"/>
          <w:lang w:val="en-GB"/>
        </w:rPr>
        <w:fldChar w:fldCharType="end"/>
      </w:r>
      <w:r w:rsidR="00800A72" w:rsidRPr="006140CC">
        <w:rPr>
          <w:rFonts w:ascii="Times New Roman" w:hAnsi="Times New Roman" w:cs="Times New Roman"/>
          <w:lang w:val="en-GB"/>
        </w:rPr>
        <w:t xml:space="preserve">, was summarized in </w:t>
      </w:r>
      <w:r w:rsidR="00800A72" w:rsidRPr="006140CC">
        <w:rPr>
          <w:rFonts w:ascii="Times New Roman" w:hAnsi="Times New Roman" w:cs="Times New Roman"/>
          <w:lang w:val="en-GB"/>
        </w:rPr>
        <w:fldChar w:fldCharType="begin"/>
      </w:r>
      <w:r w:rsidR="00800A72" w:rsidRPr="006140CC">
        <w:rPr>
          <w:rFonts w:ascii="Times New Roman" w:hAnsi="Times New Roman" w:cs="Times New Roman"/>
          <w:lang w:val="en-GB"/>
        </w:rPr>
        <w:instrText xml:space="preserve"> REF _Ref502833508 \r \h </w:instrText>
      </w:r>
      <w:r w:rsidR="00800A72" w:rsidRPr="006140CC">
        <w:rPr>
          <w:rFonts w:ascii="Times New Roman" w:hAnsi="Times New Roman" w:cs="Times New Roman"/>
          <w:lang w:val="en-GB"/>
        </w:rPr>
      </w:r>
      <w:r w:rsidR="00800A72" w:rsidRPr="006140CC">
        <w:rPr>
          <w:rFonts w:ascii="Times New Roman" w:hAnsi="Times New Roman" w:cs="Times New Roman"/>
          <w:lang w:val="en-GB"/>
        </w:rPr>
        <w:fldChar w:fldCharType="separate"/>
      </w:r>
      <w:r w:rsidR="006140CC" w:rsidRPr="006140CC">
        <w:rPr>
          <w:rFonts w:ascii="Times New Roman" w:hAnsi="Times New Roman" w:cs="Times New Roman"/>
          <w:lang w:val="en-GB"/>
        </w:rPr>
        <w:t>[6]</w:t>
      </w:r>
      <w:r w:rsidR="00800A72" w:rsidRPr="006140CC">
        <w:rPr>
          <w:rFonts w:ascii="Times New Roman" w:hAnsi="Times New Roman" w:cs="Times New Roman"/>
          <w:lang w:val="en-GB"/>
        </w:rPr>
        <w:fldChar w:fldCharType="end"/>
      </w:r>
      <w:r w:rsidR="00800A72" w:rsidRPr="006140CC">
        <w:rPr>
          <w:rFonts w:ascii="Times New Roman" w:hAnsi="Times New Roman" w:cs="Times New Roman"/>
          <w:lang w:val="en-GB"/>
        </w:rPr>
        <w:t xml:space="preserve"> as a part of the third email reflector discussions [90b-NR-02]. </w:t>
      </w:r>
      <w:r w:rsidRPr="006140CC">
        <w:rPr>
          <w:rFonts w:ascii="Times New Roman" w:hAnsi="Times New Roman" w:cs="Times New Roman"/>
          <w:lang w:val="en-GB"/>
        </w:rPr>
        <w:t xml:space="preserve">The other topics, which have not achieved consensus, were further discussed with </w:t>
      </w:r>
      <w:r w:rsidR="00800A72" w:rsidRPr="006140CC">
        <w:rPr>
          <w:rFonts w:ascii="Times New Roman" w:hAnsi="Times New Roman" w:cs="Times New Roman"/>
          <w:lang w:val="en-GB"/>
        </w:rPr>
        <w:t>detail</w:t>
      </w:r>
      <w:r w:rsidRPr="006140CC">
        <w:rPr>
          <w:rFonts w:ascii="Times New Roman" w:hAnsi="Times New Roman" w:cs="Times New Roman"/>
          <w:lang w:val="en-GB"/>
        </w:rPr>
        <w:t>s</w:t>
      </w:r>
      <w:r w:rsidR="00800A72" w:rsidRPr="006140CC">
        <w:rPr>
          <w:rFonts w:ascii="Times New Roman" w:hAnsi="Times New Roman" w:cs="Times New Roman"/>
          <w:lang w:val="en-GB"/>
        </w:rPr>
        <w:t xml:space="preserve"> in </w:t>
      </w:r>
      <w:r w:rsidR="00800A72" w:rsidRPr="006140CC">
        <w:rPr>
          <w:rFonts w:ascii="Times New Roman" w:hAnsi="Times New Roman" w:cs="Times New Roman"/>
          <w:lang w:val="en-GB"/>
        </w:rPr>
        <w:fldChar w:fldCharType="begin"/>
      </w:r>
      <w:r w:rsidR="00800A72" w:rsidRPr="006140CC">
        <w:rPr>
          <w:rFonts w:ascii="Times New Roman" w:hAnsi="Times New Roman" w:cs="Times New Roman"/>
          <w:lang w:val="en-GB"/>
        </w:rPr>
        <w:instrText xml:space="preserve"> REF _Ref502833508 \r \h </w:instrText>
      </w:r>
      <w:r w:rsidR="00800A72" w:rsidRPr="006140CC">
        <w:rPr>
          <w:rFonts w:ascii="Times New Roman" w:hAnsi="Times New Roman" w:cs="Times New Roman"/>
          <w:lang w:val="en-GB"/>
        </w:rPr>
      </w:r>
      <w:r w:rsidR="00800A72" w:rsidRPr="006140CC">
        <w:rPr>
          <w:rFonts w:ascii="Times New Roman" w:hAnsi="Times New Roman" w:cs="Times New Roman"/>
          <w:lang w:val="en-GB"/>
        </w:rPr>
        <w:fldChar w:fldCharType="separate"/>
      </w:r>
      <w:r w:rsidR="006140CC" w:rsidRPr="006140CC">
        <w:rPr>
          <w:rFonts w:ascii="Times New Roman" w:hAnsi="Times New Roman" w:cs="Times New Roman"/>
          <w:lang w:val="en-GB"/>
        </w:rPr>
        <w:t>[6]</w:t>
      </w:r>
      <w:r w:rsidR="00800A72" w:rsidRPr="006140CC">
        <w:rPr>
          <w:rFonts w:ascii="Times New Roman" w:hAnsi="Times New Roman" w:cs="Times New Roman"/>
          <w:lang w:val="en-GB"/>
        </w:rPr>
        <w:fldChar w:fldCharType="end"/>
      </w:r>
      <w:r w:rsidR="00800A72" w:rsidRPr="006140CC">
        <w:rPr>
          <w:rFonts w:ascii="Times New Roman" w:hAnsi="Times New Roman" w:cs="Times New Roman"/>
          <w:lang w:val="en-GB"/>
        </w:rPr>
        <w:t xml:space="preserve">. </w:t>
      </w:r>
    </w:p>
    <w:p w14:paraId="1ED63BAA" w14:textId="0686186D" w:rsidR="00410B17" w:rsidRPr="006140CC" w:rsidRDefault="00800A72" w:rsidP="006140C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GB"/>
        </w:rPr>
      </w:pPr>
      <w:r w:rsidRPr="006140CC">
        <w:rPr>
          <w:rFonts w:ascii="Times New Roman" w:hAnsi="Times New Roman" w:cs="Times New Roman"/>
          <w:lang w:val="en-GB"/>
        </w:rPr>
        <w:t xml:space="preserve">The latest email reflector discussions [91-NR-18] (i.e., </w:t>
      </w:r>
      <w:r w:rsidRPr="006140CC">
        <w:rPr>
          <w:rFonts w:ascii="Times New Roman" w:hAnsi="Times New Roman" w:cs="Times New Roman"/>
          <w:lang w:val="en-GB"/>
        </w:rPr>
        <w:fldChar w:fldCharType="begin"/>
      </w:r>
      <w:r w:rsidRPr="006140CC">
        <w:rPr>
          <w:rFonts w:ascii="Times New Roman" w:hAnsi="Times New Roman" w:cs="Times New Roman"/>
          <w:lang w:val="en-GB"/>
        </w:rPr>
        <w:instrText xml:space="preserve"> REF _Ref505880344 \r \h </w:instrText>
      </w:r>
      <w:r w:rsidRPr="006140CC">
        <w:rPr>
          <w:rFonts w:ascii="Times New Roman" w:hAnsi="Times New Roman" w:cs="Times New Roman"/>
          <w:lang w:val="en-GB"/>
        </w:rPr>
      </w:r>
      <w:r w:rsidRPr="006140CC">
        <w:rPr>
          <w:rFonts w:ascii="Times New Roman" w:hAnsi="Times New Roman" w:cs="Times New Roman"/>
          <w:lang w:val="en-GB"/>
        </w:rPr>
        <w:fldChar w:fldCharType="separate"/>
      </w:r>
      <w:r w:rsidR="006140CC" w:rsidRPr="006140CC">
        <w:rPr>
          <w:rFonts w:ascii="Times New Roman" w:hAnsi="Times New Roman" w:cs="Times New Roman"/>
          <w:lang w:val="en-GB"/>
        </w:rPr>
        <w:t>[7]</w:t>
      </w:r>
      <w:r w:rsidRPr="006140CC">
        <w:rPr>
          <w:rFonts w:ascii="Times New Roman" w:hAnsi="Times New Roman" w:cs="Times New Roman"/>
          <w:lang w:val="en-GB"/>
        </w:rPr>
        <w:fldChar w:fldCharType="end"/>
      </w:r>
      <w:r w:rsidRPr="006140CC">
        <w:rPr>
          <w:rFonts w:ascii="Times New Roman" w:hAnsi="Times New Roman" w:cs="Times New Roman"/>
          <w:lang w:val="en-GB"/>
        </w:rPr>
        <w:t xml:space="preserve">) are aimed to achieve consensus </w:t>
      </w:r>
      <w:r w:rsidR="000E78C5" w:rsidRPr="006140CC">
        <w:rPr>
          <w:rFonts w:ascii="Times New Roman" w:hAnsi="Times New Roman" w:cs="Times New Roman"/>
          <w:lang w:val="en-GB"/>
        </w:rPr>
        <w:t xml:space="preserve">on </w:t>
      </w:r>
      <w:r w:rsidR="000A395C" w:rsidRPr="006140CC">
        <w:rPr>
          <w:rFonts w:ascii="Times New Roman" w:hAnsi="Times New Roman" w:cs="Times New Roman"/>
          <w:lang w:val="en-GB"/>
        </w:rPr>
        <w:t xml:space="preserve">the </w:t>
      </w:r>
      <w:r w:rsidR="000E78C5" w:rsidRPr="006140CC">
        <w:rPr>
          <w:rFonts w:ascii="Times New Roman" w:hAnsi="Times New Roman" w:cs="Times New Roman"/>
          <w:lang w:val="en-GB"/>
        </w:rPr>
        <w:t>remaining topics</w:t>
      </w:r>
      <w:r w:rsidRPr="006140CC">
        <w:rPr>
          <w:rFonts w:ascii="Times New Roman" w:hAnsi="Times New Roman" w:cs="Times New Roman"/>
          <w:lang w:val="en-GB"/>
        </w:rPr>
        <w:t xml:space="preserve">. </w:t>
      </w:r>
    </w:p>
    <w:p w14:paraId="042D23C4" w14:textId="1CB4222A" w:rsidR="00B33CD2" w:rsidRDefault="00D6182D" w:rsidP="00410B1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following sub-sections, we shall provide our views on the topics which have not reached consensus. </w:t>
      </w:r>
    </w:p>
    <w:p w14:paraId="458F579C" w14:textId="77777777" w:rsidR="00CD4AC6" w:rsidRDefault="00CD4AC6" w:rsidP="00410B17">
      <w:pPr>
        <w:jc w:val="both"/>
        <w:rPr>
          <w:rFonts w:ascii="Times New Roman" w:hAnsi="Times New Roman" w:cs="Times New Roman"/>
          <w:lang w:val="en-GB"/>
        </w:rPr>
      </w:pPr>
    </w:p>
    <w:p w14:paraId="6AC37CB0" w14:textId="5911D41B" w:rsidR="007B2564" w:rsidRDefault="00800A72" w:rsidP="00D6182D">
      <w:pPr>
        <w:pStyle w:val="Heading4"/>
        <w:ind w:left="540" w:hanging="540"/>
        <w:rPr>
          <w:rFonts w:ascii="Times New Roman" w:hAnsi="Times New Roman"/>
          <w:sz w:val="28"/>
        </w:rPr>
      </w:pPr>
      <w:r w:rsidRPr="00D6182D">
        <w:rPr>
          <w:rFonts w:ascii="Times New Roman" w:hAnsi="Times New Roman"/>
          <w:sz w:val="28"/>
        </w:rPr>
        <w:t>2.1 Evaluation Scenarios</w:t>
      </w:r>
    </w:p>
    <w:p w14:paraId="3B958C33" w14:textId="429B9200" w:rsidR="00003E24" w:rsidRDefault="00375617" w:rsidP="00375617">
      <w:pPr>
        <w:jc w:val="both"/>
        <w:rPr>
          <w:rFonts w:ascii="Times New Roman" w:hAnsi="Times New Roman" w:cs="Times New Roman"/>
          <w:lang w:val="en-GB"/>
        </w:rPr>
      </w:pPr>
      <w:r w:rsidRPr="00375617">
        <w:rPr>
          <w:rFonts w:ascii="Times New Roman" w:hAnsi="Times New Roman" w:cs="Times New Roman"/>
          <w:lang w:val="en-GB"/>
        </w:rPr>
        <w:t xml:space="preserve">One of the </w:t>
      </w:r>
      <w:r w:rsidR="00003E24">
        <w:rPr>
          <w:rFonts w:ascii="Times New Roman" w:hAnsi="Times New Roman" w:cs="Times New Roman"/>
          <w:lang w:val="en-GB"/>
        </w:rPr>
        <w:t xml:space="preserve">remaining </w:t>
      </w:r>
      <w:r w:rsidRPr="00375617">
        <w:rPr>
          <w:rFonts w:ascii="Times New Roman" w:hAnsi="Times New Roman" w:cs="Times New Roman"/>
          <w:lang w:val="en-GB"/>
        </w:rPr>
        <w:t xml:space="preserve">topics on </w:t>
      </w:r>
      <w:r>
        <w:rPr>
          <w:rFonts w:ascii="Times New Roman" w:hAnsi="Times New Roman" w:cs="Times New Roman"/>
          <w:lang w:val="en-GB"/>
        </w:rPr>
        <w:t>evaluation scenario</w:t>
      </w:r>
      <w:r w:rsidR="000E78C5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is about the carrier frequency for the link between vehicle/UE and vehicle/UE</w:t>
      </w:r>
      <w:r w:rsidR="00003E24">
        <w:rPr>
          <w:rFonts w:ascii="Times New Roman" w:hAnsi="Times New Roman" w:cs="Times New Roman"/>
          <w:lang w:val="en-GB"/>
        </w:rPr>
        <w:t xml:space="preserve"> and for the link between BS/RSU and veh</w:t>
      </w:r>
      <w:r w:rsidR="000E78C5">
        <w:rPr>
          <w:rFonts w:ascii="Times New Roman" w:hAnsi="Times New Roman" w:cs="Times New Roman"/>
          <w:lang w:val="en-GB"/>
        </w:rPr>
        <w:t>icle/UE, when the carrier frequency</w:t>
      </w:r>
      <w:r w:rsidR="00003E24">
        <w:rPr>
          <w:rFonts w:ascii="Times New Roman" w:hAnsi="Times New Roman" w:cs="Times New Roman"/>
          <w:lang w:val="en-GB"/>
        </w:rPr>
        <w:t xml:space="preserve"> is above 6 GHz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0A59E0FE" w14:textId="59C97C10" w:rsidR="00AA3897" w:rsidRDefault="000E78C5" w:rsidP="0037561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</w:t>
      </w:r>
      <w:r w:rsidR="00375617">
        <w:rPr>
          <w:rFonts w:ascii="Times New Roman" w:hAnsi="Times New Roman" w:cs="Times New Roman"/>
          <w:lang w:val="en-GB"/>
        </w:rPr>
        <w:t xml:space="preserve">ased on the investigation </w:t>
      </w:r>
      <w:r w:rsidR="00003E24">
        <w:rPr>
          <w:rFonts w:ascii="Times New Roman" w:hAnsi="Times New Roman" w:cs="Times New Roman"/>
          <w:lang w:val="en-GB"/>
        </w:rPr>
        <w:fldChar w:fldCharType="begin"/>
      </w:r>
      <w:r w:rsidR="00003E24">
        <w:rPr>
          <w:rFonts w:ascii="Times New Roman" w:hAnsi="Times New Roman" w:cs="Times New Roman"/>
          <w:lang w:val="en-GB"/>
        </w:rPr>
        <w:instrText xml:space="preserve"> REF _Ref505972062 \r \h </w:instrText>
      </w:r>
      <w:r w:rsidR="00003E24">
        <w:rPr>
          <w:rFonts w:ascii="Times New Roman" w:hAnsi="Times New Roman" w:cs="Times New Roman"/>
          <w:lang w:val="en-GB"/>
        </w:rPr>
      </w:r>
      <w:r w:rsidR="00003E24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[8]</w:t>
      </w:r>
      <w:r w:rsidR="00003E24">
        <w:rPr>
          <w:rFonts w:ascii="Times New Roman" w:hAnsi="Times New Roman" w:cs="Times New Roman"/>
          <w:lang w:val="en-GB"/>
        </w:rPr>
        <w:fldChar w:fldCharType="end"/>
      </w:r>
      <w:r w:rsidR="00003E24">
        <w:rPr>
          <w:rFonts w:ascii="Times New Roman" w:hAnsi="Times New Roman" w:cs="Times New Roman"/>
          <w:lang w:val="en-GB"/>
        </w:rPr>
        <w:t xml:space="preserve"> </w:t>
      </w:r>
      <w:r w:rsidR="00375617">
        <w:rPr>
          <w:rFonts w:ascii="Times New Roman" w:hAnsi="Times New Roman" w:cs="Times New Roman"/>
          <w:lang w:val="en-GB"/>
        </w:rPr>
        <w:t xml:space="preserve">of regulatory requirements </w:t>
      </w:r>
      <w:r w:rsidR="00003E24">
        <w:rPr>
          <w:rFonts w:ascii="Times New Roman" w:hAnsi="Times New Roman" w:cs="Times New Roman"/>
          <w:lang w:val="en-GB"/>
        </w:rPr>
        <w:t>for ITS operation in frequency band above 6 GHz</w:t>
      </w:r>
      <w:r w:rsidR="00375617">
        <w:rPr>
          <w:rFonts w:ascii="Times New Roman" w:hAnsi="Times New Roman" w:cs="Times New Roman"/>
          <w:lang w:val="en-GB"/>
        </w:rPr>
        <w:t xml:space="preserve">, </w:t>
      </w:r>
      <w:r w:rsidR="00003E24">
        <w:rPr>
          <w:rFonts w:ascii="Times New Roman" w:hAnsi="Times New Roman" w:cs="Times New Roman"/>
          <w:lang w:val="en-GB"/>
        </w:rPr>
        <w:t>ITU-R and</w:t>
      </w:r>
      <w:r w:rsidR="00375617">
        <w:rPr>
          <w:rFonts w:ascii="Times New Roman" w:hAnsi="Times New Roman" w:cs="Times New Roman"/>
          <w:lang w:val="en-GB"/>
        </w:rPr>
        <w:t xml:space="preserve"> Korean regulation</w:t>
      </w:r>
      <w:r w:rsidR="00EE0152">
        <w:rPr>
          <w:rFonts w:ascii="Times New Roman" w:hAnsi="Times New Roman" w:cs="Times New Roman"/>
          <w:lang w:val="en-GB"/>
        </w:rPr>
        <w:t xml:space="preserve"> support the 57-66 GHz carrier frequency, while CEPT supports the 63-64 GHz carrier frequency for the link between vehicle/UE and vehicle/UE. Hence, it is preferred </w:t>
      </w:r>
      <w:r w:rsidR="00003E24">
        <w:rPr>
          <w:rFonts w:ascii="Times New Roman" w:hAnsi="Times New Roman" w:cs="Times New Roman"/>
          <w:lang w:val="en-GB"/>
        </w:rPr>
        <w:t xml:space="preserve">the carrier frequency of 63 GHz could be used in the evaluation. Note that oxygen absorption loss needs to be </w:t>
      </w:r>
      <w:r w:rsidR="006140CC">
        <w:rPr>
          <w:rFonts w:ascii="Times New Roman" w:hAnsi="Times New Roman" w:cs="Times New Roman"/>
          <w:lang w:val="en-GB"/>
        </w:rPr>
        <w:t>ac</w:t>
      </w:r>
      <w:r w:rsidR="00003E24">
        <w:rPr>
          <w:rFonts w:ascii="Times New Roman" w:hAnsi="Times New Roman" w:cs="Times New Roman"/>
          <w:lang w:val="en-GB"/>
        </w:rPr>
        <w:t>counted</w:t>
      </w:r>
      <w:r w:rsidR="006140CC">
        <w:rPr>
          <w:rFonts w:ascii="Times New Roman" w:hAnsi="Times New Roman" w:cs="Times New Roman"/>
          <w:lang w:val="en-GB"/>
        </w:rPr>
        <w:t xml:space="preserve"> for</w:t>
      </w:r>
      <w:r w:rsidR="00003E24">
        <w:rPr>
          <w:rFonts w:ascii="Times New Roman" w:hAnsi="Times New Roman" w:cs="Times New Roman"/>
          <w:lang w:val="en-GB"/>
        </w:rPr>
        <w:t xml:space="preserve"> at this carrier frequency. </w:t>
      </w:r>
    </w:p>
    <w:p w14:paraId="59F77274" w14:textId="7181E909" w:rsidR="00003E24" w:rsidRDefault="00EE0152" w:rsidP="0037561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On the other hand, </w:t>
      </w:r>
      <w:r w:rsidR="006140CC">
        <w:rPr>
          <w:rFonts w:ascii="Times New Roman" w:hAnsi="Times New Roman" w:cs="Times New Roman"/>
          <w:lang w:val="en-GB"/>
        </w:rPr>
        <w:t>from the email discussions</w:t>
      </w:r>
      <w:r w:rsidR="00AA3897">
        <w:rPr>
          <w:rFonts w:ascii="Times New Roman" w:hAnsi="Times New Roman" w:cs="Times New Roman"/>
          <w:lang w:val="en-GB"/>
        </w:rPr>
        <w:t xml:space="preserve"> </w:t>
      </w:r>
      <w:r w:rsidR="00AA3897">
        <w:rPr>
          <w:rFonts w:ascii="Times New Roman" w:hAnsi="Times New Roman" w:cs="Times New Roman"/>
          <w:lang w:val="en-GB"/>
        </w:rPr>
        <w:fldChar w:fldCharType="begin"/>
      </w:r>
      <w:r w:rsidR="00AA3897">
        <w:rPr>
          <w:rFonts w:ascii="Times New Roman" w:hAnsi="Times New Roman" w:cs="Times New Roman"/>
          <w:lang w:val="en-GB"/>
        </w:rPr>
        <w:instrText xml:space="preserve"> REF _Ref502833058 \r \h </w:instrText>
      </w:r>
      <w:r w:rsidR="00AA3897">
        <w:rPr>
          <w:rFonts w:ascii="Times New Roman" w:hAnsi="Times New Roman" w:cs="Times New Roman"/>
          <w:lang w:val="en-GB"/>
        </w:rPr>
      </w:r>
      <w:r w:rsidR="00AA3897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[5]</w:t>
      </w:r>
      <w:r w:rsidR="00AA3897">
        <w:rPr>
          <w:rFonts w:ascii="Times New Roman" w:hAnsi="Times New Roman" w:cs="Times New Roman"/>
          <w:lang w:val="en-GB"/>
        </w:rPr>
        <w:fldChar w:fldCharType="end"/>
      </w:r>
      <w:r w:rsidR="006140CC">
        <w:rPr>
          <w:rFonts w:ascii="Times New Roman" w:hAnsi="Times New Roman" w:cs="Times New Roman"/>
          <w:lang w:val="en-GB"/>
        </w:rPr>
        <w:t>, it appears</w:t>
      </w:r>
      <w:r w:rsidR="00003E24">
        <w:rPr>
          <w:rFonts w:ascii="Times New Roman" w:hAnsi="Times New Roman" w:cs="Times New Roman"/>
          <w:lang w:val="en-GB"/>
        </w:rPr>
        <w:t xml:space="preserve"> that</w:t>
      </w:r>
      <w:r w:rsidR="00AA3897">
        <w:rPr>
          <w:rFonts w:ascii="Times New Roman" w:hAnsi="Times New Roman" w:cs="Times New Roman"/>
          <w:lang w:val="en-GB"/>
        </w:rPr>
        <w:t xml:space="preserve"> </w:t>
      </w:r>
      <w:r w:rsidR="006140CC">
        <w:rPr>
          <w:rFonts w:ascii="Times New Roman" w:hAnsi="Times New Roman" w:cs="Times New Roman"/>
          <w:lang w:val="en-GB"/>
        </w:rPr>
        <w:t>a</w:t>
      </w:r>
      <w:r w:rsidR="00B80EF6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majority of companies support </w:t>
      </w:r>
      <w:r w:rsidR="00AA3897">
        <w:rPr>
          <w:rFonts w:ascii="Times New Roman" w:hAnsi="Times New Roman" w:cs="Times New Roman"/>
          <w:lang w:val="en-GB"/>
        </w:rPr>
        <w:t>30 GHz ca</w:t>
      </w:r>
      <w:r>
        <w:rPr>
          <w:rFonts w:ascii="Times New Roman" w:hAnsi="Times New Roman" w:cs="Times New Roman"/>
          <w:lang w:val="en-GB"/>
        </w:rPr>
        <w:t>rrier frequency for the link between BS/RSU and vehicle/UE</w:t>
      </w:r>
      <w:r w:rsidR="00AA3897">
        <w:rPr>
          <w:rFonts w:ascii="Times New Roman" w:hAnsi="Times New Roman" w:cs="Times New Roman"/>
          <w:lang w:val="en-GB"/>
        </w:rPr>
        <w:t>. Hence,</w:t>
      </w:r>
      <w:r w:rsidR="006140CC">
        <w:rPr>
          <w:rFonts w:ascii="Times New Roman" w:hAnsi="Times New Roman" w:cs="Times New Roman"/>
          <w:lang w:val="en-GB"/>
        </w:rPr>
        <w:t xml:space="preserve"> we have the following proposal:</w:t>
      </w:r>
    </w:p>
    <w:p w14:paraId="06BE87E6" w14:textId="2036D9A7" w:rsidR="009F78BA" w:rsidRPr="009F78BA" w:rsidRDefault="00003E24" w:rsidP="00A21B76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 w:rsidRPr="00003E24">
        <w:rPr>
          <w:rFonts w:ascii="Times New Roman" w:hAnsi="Times New Roman" w:cs="Times New Roman"/>
          <w:i/>
          <w:lang w:val="en-GB"/>
        </w:rPr>
        <w:t>: For above 6 GHz, the carrier frequency for the link between vehicle/UE and vehicle/UE shou</w:t>
      </w:r>
      <w:r>
        <w:rPr>
          <w:rFonts w:ascii="Times New Roman" w:hAnsi="Times New Roman" w:cs="Times New Roman"/>
          <w:i/>
          <w:lang w:val="en-GB"/>
        </w:rPr>
        <w:t xml:space="preserve">ld be 63 GHz </w:t>
      </w:r>
      <w:r w:rsidR="004E41C8">
        <w:rPr>
          <w:rFonts w:ascii="Times New Roman" w:hAnsi="Times New Roman" w:cs="Times New Roman"/>
          <w:i/>
          <w:lang w:val="en-GB"/>
        </w:rPr>
        <w:t xml:space="preserve">and the carrier frequency for the link between BS/RSU and vehicle/UE should be 30 GHz </w:t>
      </w:r>
      <w:r>
        <w:rPr>
          <w:rFonts w:ascii="Times New Roman" w:hAnsi="Times New Roman" w:cs="Times New Roman"/>
          <w:i/>
          <w:lang w:val="en-GB"/>
        </w:rPr>
        <w:t>in the evaluation.</w:t>
      </w:r>
    </w:p>
    <w:p w14:paraId="6987674D" w14:textId="416C3B20" w:rsidR="00AF195E" w:rsidRDefault="006E699F" w:rsidP="00A21B76">
      <w:pPr>
        <w:jc w:val="both"/>
        <w:rPr>
          <w:rFonts w:ascii="Times New Roman" w:hAnsi="Times New Roman" w:cs="Times New Roman"/>
          <w:lang w:val="en-GB"/>
        </w:rPr>
      </w:pPr>
      <w:r w:rsidRPr="00A376B5">
        <w:rPr>
          <w:rFonts w:ascii="Times New Roman" w:hAnsi="Times New Roman" w:cs="Times New Roman"/>
          <w:lang w:val="en-GB"/>
        </w:rPr>
        <w:t>Another remaining topic is about the</w:t>
      </w:r>
      <w:r w:rsidR="00A21B76" w:rsidRPr="00A376B5">
        <w:rPr>
          <w:rFonts w:ascii="Times New Roman" w:hAnsi="Times New Roman" w:cs="Times New Roman"/>
          <w:lang w:val="en-GB"/>
        </w:rPr>
        <w:t xml:space="preserve"> model for</w:t>
      </w:r>
      <w:r w:rsidRPr="00A376B5">
        <w:rPr>
          <w:rFonts w:ascii="Times New Roman" w:hAnsi="Times New Roman" w:cs="Times New Roman"/>
          <w:lang w:val="en-GB"/>
        </w:rPr>
        <w:t xml:space="preserve"> synchronization (</w:t>
      </w:r>
      <w:r w:rsidR="00A21B76" w:rsidRPr="00A376B5">
        <w:rPr>
          <w:rFonts w:ascii="Times New Roman" w:hAnsi="Times New Roman" w:cs="Times New Roman"/>
          <w:lang w:val="en-GB"/>
        </w:rPr>
        <w:t>i.e., frequency</w:t>
      </w:r>
      <w:r w:rsidR="00AF195E">
        <w:rPr>
          <w:rFonts w:ascii="Times New Roman" w:hAnsi="Times New Roman" w:cs="Times New Roman"/>
          <w:lang w:val="en-GB"/>
        </w:rPr>
        <w:t xml:space="preserve"> and timing</w:t>
      </w:r>
      <w:r w:rsidR="00A21B76" w:rsidRPr="00A376B5">
        <w:rPr>
          <w:rFonts w:ascii="Times New Roman" w:hAnsi="Times New Roman" w:cs="Times New Roman"/>
          <w:lang w:val="en-GB"/>
        </w:rPr>
        <w:t xml:space="preserve"> error)</w:t>
      </w:r>
      <w:r w:rsidR="00AF195E">
        <w:rPr>
          <w:rFonts w:ascii="Times New Roman" w:hAnsi="Times New Roman" w:cs="Times New Roman"/>
          <w:lang w:val="en-GB"/>
        </w:rPr>
        <w:t xml:space="preserve"> and in-band emissions</w:t>
      </w:r>
      <w:r w:rsidR="00A21B76" w:rsidRPr="00A376B5">
        <w:rPr>
          <w:rFonts w:ascii="Times New Roman" w:hAnsi="Times New Roman" w:cs="Times New Roman"/>
          <w:lang w:val="en-GB"/>
        </w:rPr>
        <w:t xml:space="preserve">. </w:t>
      </w:r>
    </w:p>
    <w:p w14:paraId="6C5F23BE" w14:textId="402133CE" w:rsidR="00AF195E" w:rsidRDefault="00AF195E" w:rsidP="00AF195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specified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_Ref506195810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[10]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UE modulated carrier frequency shall be accurate to within 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 xml:space="preserve">±0.1 </m:t>
        </m:r>
      </m:oMath>
      <w:r w:rsidRPr="00A376B5">
        <w:rPr>
          <w:rFonts w:ascii="Times New Roman" w:hAnsi="Times New Roman" w:cs="Times New Roman"/>
          <w:lang w:val="en-GB"/>
        </w:rPr>
        <w:t>ppm</w:t>
      </w:r>
      <w:r>
        <w:rPr>
          <w:rFonts w:ascii="Times New Roman" w:hAnsi="Times New Roman" w:cs="Times New Roman"/>
          <w:lang w:val="en-GB"/>
        </w:rPr>
        <w:t xml:space="preserve"> over a period of one time slot. This value of 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±0.1</m:t>
        </m:r>
      </m:oMath>
      <w:r w:rsidR="00EE0152">
        <w:rPr>
          <w:rFonts w:ascii="Times New Roman" w:eastAsiaTheme="minorEastAsia" w:hAnsi="Times New Roman" w:cs="Times New Roman"/>
          <w:lang w:val="en-GB"/>
        </w:rPr>
        <w:t xml:space="preserve"> </w:t>
      </w:r>
      <w:r w:rsidRPr="00A376B5">
        <w:rPr>
          <w:rFonts w:ascii="Times New Roman" w:hAnsi="Times New Roman" w:cs="Times New Roman"/>
          <w:lang w:val="en-GB"/>
        </w:rPr>
        <w:t>ppm</w:t>
      </w:r>
      <w:r>
        <w:rPr>
          <w:rFonts w:ascii="Times New Roman" w:hAnsi="Times New Roman" w:cs="Times New Roman"/>
          <w:lang w:val="en-GB"/>
        </w:rPr>
        <w:t xml:space="preserve"> </w:t>
      </w:r>
      <w:r w:rsidR="00EE0152">
        <w:rPr>
          <w:rFonts w:ascii="Times New Roman" w:hAnsi="Times New Roman" w:cs="Times New Roman"/>
          <w:lang w:val="en-GB"/>
        </w:rPr>
        <w:t>is</w:t>
      </w:r>
      <w:r>
        <w:rPr>
          <w:rFonts w:ascii="Times New Roman" w:hAnsi="Times New Roman" w:cs="Times New Roman"/>
          <w:lang w:val="en-GB"/>
        </w:rPr>
        <w:t xml:space="preserve"> applied to both below and above 6 GHz band. Hence, we could </w:t>
      </w:r>
      <w:r w:rsidR="00EE0152">
        <w:rPr>
          <w:rFonts w:ascii="Times New Roman" w:hAnsi="Times New Roman" w:cs="Times New Roman"/>
          <w:lang w:val="en-GB"/>
        </w:rPr>
        <w:t>set the frequency error a</w:t>
      </w:r>
      <w:r>
        <w:rPr>
          <w:rFonts w:ascii="Times New Roman" w:hAnsi="Times New Roman" w:cs="Times New Roman"/>
          <w:lang w:val="en-GB"/>
        </w:rPr>
        <w:t xml:space="preserve">s 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±0.1</m:t>
        </m:r>
      </m:oMath>
      <w:r w:rsidR="00EE0152">
        <w:rPr>
          <w:rFonts w:ascii="Times New Roman" w:eastAsiaTheme="minorEastAsia" w:hAnsi="Times New Roman" w:cs="Times New Roman"/>
          <w:lang w:val="en-GB"/>
        </w:rPr>
        <w:t xml:space="preserve"> </w:t>
      </w:r>
      <w:r w:rsidRPr="00A376B5">
        <w:rPr>
          <w:rFonts w:ascii="Times New Roman" w:hAnsi="Times New Roman" w:cs="Times New Roman"/>
          <w:lang w:val="en-GB"/>
        </w:rPr>
        <w:t>ppm</w:t>
      </w:r>
      <w:r>
        <w:rPr>
          <w:rFonts w:ascii="Times New Roman" w:hAnsi="Times New Roman" w:cs="Times New Roman"/>
          <w:lang w:val="en-GB"/>
        </w:rPr>
        <w:t xml:space="preserve"> in the evaluation assumptions</w:t>
      </w:r>
      <w:r w:rsidRPr="00A376B5">
        <w:rPr>
          <w:rFonts w:ascii="Times New Roman" w:hAnsi="Times New Roman" w:cs="Times New Roman"/>
          <w:lang w:val="en-GB"/>
        </w:rPr>
        <w:t xml:space="preserve">.  </w:t>
      </w:r>
    </w:p>
    <w:p w14:paraId="740041C9" w14:textId="5EF9F993" w:rsidR="00A376B5" w:rsidRDefault="001C7EC7" w:rsidP="00A21B76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timing error limit is specified in Table 7.1.2-1 of </w:t>
      </w:r>
      <w:r w:rsidRPr="00A376B5">
        <w:rPr>
          <w:rFonts w:ascii="Times New Roman" w:hAnsi="Times New Roman" w:cs="Times New Roman"/>
          <w:lang w:val="en-GB"/>
        </w:rPr>
        <w:fldChar w:fldCharType="begin"/>
      </w:r>
      <w:r w:rsidRPr="00A376B5">
        <w:rPr>
          <w:rFonts w:ascii="Times New Roman" w:hAnsi="Times New Roman" w:cs="Times New Roman"/>
          <w:lang w:val="en-GB"/>
        </w:rPr>
        <w:instrText xml:space="preserve"> REF _Ref505974121 \r \h  \* MERGEFORMAT </w:instrText>
      </w:r>
      <w:r w:rsidRPr="00A376B5">
        <w:rPr>
          <w:rFonts w:ascii="Times New Roman" w:hAnsi="Times New Roman" w:cs="Times New Roman"/>
          <w:lang w:val="en-GB"/>
        </w:rPr>
      </w:r>
      <w:r w:rsidRPr="00A376B5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[9]</w:t>
      </w:r>
      <w:r w:rsidRPr="00A376B5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, where the timing error</w:t>
      </w:r>
      <w:r w:rsidR="000A395C">
        <w:rPr>
          <w:rFonts w:ascii="Times New Roman" w:hAnsi="Times New Roman" w:cs="Times New Roman"/>
          <w:lang w:val="en-GB"/>
        </w:rPr>
        <w:t xml:space="preserve"> limit</w:t>
      </w:r>
      <w:r>
        <w:rPr>
          <w:rFonts w:ascii="Times New Roman" w:hAnsi="Times New Roman" w:cs="Times New Roman"/>
          <w:lang w:val="en-GB"/>
        </w:rPr>
        <w:t xml:space="preserve"> </w:t>
      </w:r>
      <w:r w:rsidR="000A395C">
        <w:rPr>
          <w:rFonts w:ascii="Times New Roman" w:hAnsi="Times New Roman" w:cs="Times New Roman"/>
          <w:lang w:val="en-GB"/>
        </w:rPr>
        <w:t xml:space="preserve">in above 6 GHz band </w:t>
      </w:r>
      <w:r>
        <w:rPr>
          <w:rFonts w:ascii="Times New Roman" w:hAnsi="Times New Roman" w:cs="Times New Roman"/>
          <w:lang w:val="en-GB"/>
        </w:rPr>
        <w:t xml:space="preserve">is generally lower than that in below 6 GHz. </w:t>
      </w:r>
      <w:r w:rsidR="00EE0152">
        <w:rPr>
          <w:rFonts w:ascii="Times New Roman" w:hAnsi="Times New Roman" w:cs="Times New Roman"/>
          <w:lang w:val="en-GB"/>
        </w:rPr>
        <w:t xml:space="preserve">This </w:t>
      </w:r>
      <w:r w:rsidR="000A395C">
        <w:rPr>
          <w:rFonts w:ascii="Times New Roman" w:hAnsi="Times New Roman" w:cs="Times New Roman"/>
          <w:lang w:val="en-GB"/>
        </w:rPr>
        <w:t xml:space="preserve">factor </w:t>
      </w:r>
      <w:r w:rsidR="00EE0152">
        <w:rPr>
          <w:rFonts w:ascii="Times New Roman" w:hAnsi="Times New Roman" w:cs="Times New Roman"/>
          <w:lang w:val="en-GB"/>
        </w:rPr>
        <w:t xml:space="preserve">should be </w:t>
      </w:r>
      <w:r w:rsidR="000A395C">
        <w:rPr>
          <w:rFonts w:ascii="Times New Roman" w:hAnsi="Times New Roman" w:cs="Times New Roman"/>
          <w:lang w:val="en-GB"/>
        </w:rPr>
        <w:t xml:space="preserve">incorporated </w:t>
      </w:r>
      <w:r>
        <w:rPr>
          <w:rFonts w:ascii="Times New Roman" w:hAnsi="Times New Roman" w:cs="Times New Roman"/>
          <w:lang w:val="en-GB"/>
        </w:rPr>
        <w:t xml:space="preserve">when </w:t>
      </w:r>
      <w:r w:rsidR="00EE0152">
        <w:rPr>
          <w:rFonts w:ascii="Times New Roman" w:hAnsi="Times New Roman" w:cs="Times New Roman"/>
          <w:lang w:val="en-GB"/>
        </w:rPr>
        <w:t xml:space="preserve">setting the </w:t>
      </w:r>
      <w:r w:rsidR="000A395C">
        <w:rPr>
          <w:rFonts w:ascii="Times New Roman" w:hAnsi="Times New Roman" w:cs="Times New Roman"/>
          <w:lang w:val="en-GB"/>
        </w:rPr>
        <w:t xml:space="preserve">timing error in the </w:t>
      </w:r>
      <w:r w:rsidR="00EE0152">
        <w:rPr>
          <w:rFonts w:ascii="Times New Roman" w:hAnsi="Times New Roman" w:cs="Times New Roman"/>
          <w:lang w:val="en-GB"/>
        </w:rPr>
        <w:t>evaluation assumptions.</w:t>
      </w:r>
    </w:p>
    <w:p w14:paraId="280D0F8C" w14:textId="0A135C45" w:rsidR="00AF195E" w:rsidRDefault="00AF195E" w:rsidP="00A21B76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minimum requirements for in-band emissions are specified in Table 6.5.2.3.1-1 of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_Ref506195810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[10]</w:t>
      </w:r>
      <w:r>
        <w:rPr>
          <w:rFonts w:ascii="Times New Roman" w:hAnsi="Times New Roman" w:cs="Times New Roman"/>
          <w:lang w:val="en-GB"/>
        </w:rPr>
        <w:fldChar w:fldCharType="end"/>
      </w:r>
      <w:r w:rsidR="00EE0152">
        <w:rPr>
          <w:rFonts w:ascii="Times New Roman" w:hAnsi="Times New Roman" w:cs="Times New Roman"/>
          <w:lang w:val="en-GB"/>
        </w:rPr>
        <w:t xml:space="preserve">. This should be considered when setting the </w:t>
      </w:r>
      <w:r w:rsidR="000A395C">
        <w:rPr>
          <w:rFonts w:ascii="Times New Roman" w:hAnsi="Times New Roman" w:cs="Times New Roman"/>
          <w:lang w:val="en-GB"/>
        </w:rPr>
        <w:t xml:space="preserve">in-band emissions in the </w:t>
      </w:r>
      <w:r w:rsidR="00EE0152">
        <w:rPr>
          <w:rFonts w:ascii="Times New Roman" w:hAnsi="Times New Roman" w:cs="Times New Roman"/>
          <w:lang w:val="en-GB"/>
        </w:rPr>
        <w:t>evaluation assumptions.</w:t>
      </w:r>
    </w:p>
    <w:p w14:paraId="217890C6" w14:textId="278925E7" w:rsidR="00A376B5" w:rsidRDefault="00A376B5" w:rsidP="00A376B5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2</w:t>
      </w:r>
      <w:r w:rsidRPr="00003E24">
        <w:rPr>
          <w:rFonts w:ascii="Times New Roman" w:hAnsi="Times New Roman" w:cs="Times New Roman"/>
          <w:i/>
          <w:lang w:val="en-GB"/>
        </w:rPr>
        <w:t xml:space="preserve">: </w:t>
      </w:r>
      <w:r w:rsidR="001C7EC7">
        <w:rPr>
          <w:rFonts w:ascii="Times New Roman" w:hAnsi="Times New Roman" w:cs="Times New Roman"/>
          <w:i/>
          <w:lang w:val="en-GB"/>
        </w:rPr>
        <w:t xml:space="preserve">For both below and above 6 GHz, the frequency </w:t>
      </w:r>
      <w:r w:rsidR="00E07064">
        <w:rPr>
          <w:rFonts w:ascii="Times New Roman" w:hAnsi="Times New Roman" w:cs="Times New Roman"/>
          <w:i/>
          <w:lang w:val="en-GB"/>
        </w:rPr>
        <w:t>error sh</w:t>
      </w:r>
      <w:r w:rsidR="001C7EC7">
        <w:rPr>
          <w:rFonts w:ascii="Times New Roman" w:hAnsi="Times New Roman" w:cs="Times New Roman"/>
          <w:i/>
          <w:lang w:val="en-GB"/>
        </w:rPr>
        <w:t xml:space="preserve">ould be set as </w:t>
      </w:r>
      <m:oMath>
        <m:r>
          <w:rPr>
            <w:rFonts w:ascii="Cambria Math" w:hAnsi="Cambria Math" w:cs="Times New Roman"/>
            <w:lang w:val="en-GB"/>
          </w:rPr>
          <m:t xml:space="preserve">±0.1 </m:t>
        </m:r>
      </m:oMath>
      <w:r w:rsidR="001C7EC7" w:rsidRPr="001C7EC7">
        <w:rPr>
          <w:rFonts w:ascii="Times New Roman" w:hAnsi="Times New Roman" w:cs="Times New Roman"/>
          <w:i/>
          <w:lang w:val="en-GB"/>
        </w:rPr>
        <w:t>ppm</w:t>
      </w:r>
      <w:r w:rsidR="00B80EF6">
        <w:rPr>
          <w:rFonts w:ascii="Times New Roman" w:hAnsi="Times New Roman" w:cs="Times New Roman"/>
          <w:i/>
          <w:lang w:val="en-GB"/>
        </w:rPr>
        <w:t xml:space="preserve">. The determination of the timing error should refer to </w:t>
      </w:r>
      <w:r w:rsidR="00B80EF6" w:rsidRPr="00AF195E">
        <w:rPr>
          <w:rFonts w:ascii="Times New Roman" w:hAnsi="Times New Roman" w:cs="Times New Roman"/>
          <w:i/>
          <w:lang w:val="en-GB"/>
        </w:rPr>
        <w:fldChar w:fldCharType="begin"/>
      </w:r>
      <w:r w:rsidR="00B80EF6" w:rsidRPr="00AF195E">
        <w:rPr>
          <w:rFonts w:ascii="Times New Roman" w:hAnsi="Times New Roman" w:cs="Times New Roman"/>
          <w:i/>
          <w:lang w:val="en-GB"/>
        </w:rPr>
        <w:instrText xml:space="preserve"> REF _Ref505974121 \r \h  \* MERGEFORMAT </w:instrText>
      </w:r>
      <w:r w:rsidR="00B80EF6" w:rsidRPr="00AF195E">
        <w:rPr>
          <w:rFonts w:ascii="Times New Roman" w:hAnsi="Times New Roman" w:cs="Times New Roman"/>
          <w:i/>
          <w:lang w:val="en-GB"/>
        </w:rPr>
      </w:r>
      <w:r w:rsidR="00B80EF6" w:rsidRPr="00AF195E">
        <w:rPr>
          <w:rFonts w:ascii="Times New Roman" w:hAnsi="Times New Roman" w:cs="Times New Roman"/>
          <w:i/>
          <w:lang w:val="en-GB"/>
        </w:rPr>
        <w:fldChar w:fldCharType="separate"/>
      </w:r>
      <w:r w:rsidR="006140CC">
        <w:rPr>
          <w:rFonts w:ascii="Times New Roman" w:hAnsi="Times New Roman" w:cs="Times New Roman"/>
          <w:i/>
          <w:lang w:val="en-GB"/>
        </w:rPr>
        <w:t>[9]</w:t>
      </w:r>
      <w:r w:rsidR="00B80EF6" w:rsidRPr="00AF195E">
        <w:rPr>
          <w:rFonts w:ascii="Times New Roman" w:hAnsi="Times New Roman" w:cs="Times New Roman"/>
          <w:i/>
          <w:lang w:val="en-GB"/>
        </w:rPr>
        <w:fldChar w:fldCharType="end"/>
      </w:r>
      <w:r w:rsidR="00B80EF6">
        <w:rPr>
          <w:rFonts w:ascii="Times New Roman" w:hAnsi="Times New Roman" w:cs="Times New Roman"/>
          <w:i/>
          <w:lang w:val="en-GB"/>
        </w:rPr>
        <w:t xml:space="preserve">, and the determination of the </w:t>
      </w:r>
      <w:r w:rsidR="00AF195E" w:rsidRPr="00AF195E">
        <w:rPr>
          <w:rFonts w:ascii="Times New Roman" w:hAnsi="Times New Roman" w:cs="Times New Roman"/>
          <w:i/>
          <w:lang w:val="en-GB"/>
        </w:rPr>
        <w:t xml:space="preserve">in-band emissions should refer to </w:t>
      </w:r>
      <w:r w:rsidR="00AF195E" w:rsidRPr="00AF195E">
        <w:rPr>
          <w:rFonts w:ascii="Times New Roman" w:hAnsi="Times New Roman" w:cs="Times New Roman"/>
          <w:i/>
          <w:lang w:val="en-GB"/>
        </w:rPr>
        <w:fldChar w:fldCharType="begin"/>
      </w:r>
      <w:r w:rsidR="00AF195E" w:rsidRPr="00AF195E">
        <w:rPr>
          <w:rFonts w:ascii="Times New Roman" w:hAnsi="Times New Roman" w:cs="Times New Roman"/>
          <w:i/>
          <w:lang w:val="en-GB"/>
        </w:rPr>
        <w:instrText xml:space="preserve"> REF _Ref506195810 \r \h  \* MERGEFORMAT </w:instrText>
      </w:r>
      <w:r w:rsidR="00AF195E" w:rsidRPr="00AF195E">
        <w:rPr>
          <w:rFonts w:ascii="Times New Roman" w:hAnsi="Times New Roman" w:cs="Times New Roman"/>
          <w:i/>
          <w:lang w:val="en-GB"/>
        </w:rPr>
      </w:r>
      <w:r w:rsidR="00AF195E" w:rsidRPr="00AF195E">
        <w:rPr>
          <w:rFonts w:ascii="Times New Roman" w:hAnsi="Times New Roman" w:cs="Times New Roman"/>
          <w:i/>
          <w:lang w:val="en-GB"/>
        </w:rPr>
        <w:fldChar w:fldCharType="separate"/>
      </w:r>
      <w:r w:rsidR="006140CC">
        <w:rPr>
          <w:rFonts w:ascii="Times New Roman" w:hAnsi="Times New Roman" w:cs="Times New Roman"/>
          <w:i/>
          <w:lang w:val="en-GB"/>
        </w:rPr>
        <w:t>[10]</w:t>
      </w:r>
      <w:r w:rsidR="00AF195E" w:rsidRPr="00AF195E">
        <w:rPr>
          <w:rFonts w:ascii="Times New Roman" w:hAnsi="Times New Roman" w:cs="Times New Roman"/>
          <w:i/>
          <w:lang w:val="en-GB"/>
        </w:rPr>
        <w:fldChar w:fldCharType="end"/>
      </w:r>
      <w:r w:rsidR="00E07064" w:rsidRPr="00AF195E">
        <w:rPr>
          <w:rFonts w:ascii="Times New Roman" w:hAnsi="Times New Roman" w:cs="Times New Roman"/>
          <w:i/>
          <w:lang w:val="en-GB"/>
        </w:rPr>
        <w:t>.</w:t>
      </w:r>
    </w:p>
    <w:p w14:paraId="17D975D2" w14:textId="77777777" w:rsidR="00420E87" w:rsidRPr="00420E87" w:rsidRDefault="00420E87" w:rsidP="00A376B5">
      <w:pPr>
        <w:jc w:val="both"/>
        <w:rPr>
          <w:rFonts w:ascii="Times New Roman" w:hAnsi="Times New Roman" w:cs="Times New Roman"/>
          <w:lang w:val="en-GB"/>
        </w:rPr>
      </w:pPr>
    </w:p>
    <w:p w14:paraId="315E2438" w14:textId="10D107E0" w:rsidR="00D6182D" w:rsidRDefault="00D6182D" w:rsidP="00D6182D">
      <w:pPr>
        <w:pStyle w:val="Heading4"/>
        <w:ind w:left="540" w:hanging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Pr="00D6182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BS/RSU/UE Deployment</w:t>
      </w:r>
    </w:p>
    <w:p w14:paraId="69107882" w14:textId="69A193B8" w:rsidR="00A21B76" w:rsidRDefault="00420E87" w:rsidP="004E3D3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discussions of UE distribution, several companies propose</w:t>
      </w:r>
      <w:r w:rsidR="00B80EF6">
        <w:rPr>
          <w:rFonts w:ascii="Times New Roman" w:hAnsi="Times New Roman" w:cs="Times New Roman"/>
          <w:lang w:val="en-GB"/>
        </w:rPr>
        <w:t>d</w:t>
      </w:r>
      <w:r>
        <w:rPr>
          <w:rFonts w:ascii="Times New Roman" w:hAnsi="Times New Roman" w:cs="Times New Roman"/>
          <w:lang w:val="en-GB"/>
        </w:rPr>
        <w:t xml:space="preserve"> to revisit some parameters defined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_Ref506198991 \r \h </w:instrText>
      </w:r>
      <w:r w:rsidR="004E3D35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These parameters include the vehicle speed (especially</w:t>
      </w:r>
      <w:r w:rsidR="000A395C">
        <w:rPr>
          <w:rFonts w:ascii="Times New Roman" w:hAnsi="Times New Roman" w:cs="Times New Roman"/>
          <w:lang w:val="en-GB"/>
        </w:rPr>
        <w:t>,</w:t>
      </w:r>
      <w:r w:rsidR="005A3E37">
        <w:rPr>
          <w:rFonts w:ascii="Times New Roman" w:hAnsi="Times New Roman" w:cs="Times New Roman"/>
          <w:lang w:val="en-GB"/>
        </w:rPr>
        <w:t xml:space="preserve"> the</w:t>
      </w:r>
      <w:r>
        <w:rPr>
          <w:rFonts w:ascii="Times New Roman" w:hAnsi="Times New Roman" w:cs="Times New Roman"/>
          <w:lang w:val="en-GB"/>
        </w:rPr>
        <w:t xml:space="preserve"> </w:t>
      </w:r>
      <w:r w:rsidR="00B80EF6">
        <w:rPr>
          <w:rFonts w:ascii="Times New Roman" w:hAnsi="Times New Roman" w:cs="Times New Roman"/>
          <w:lang w:val="en-GB"/>
        </w:rPr>
        <w:t xml:space="preserve">vehicle speed limit in urban grid </w:t>
      </w:r>
      <w:r w:rsidR="005A3E37">
        <w:rPr>
          <w:rFonts w:ascii="Times New Roman" w:hAnsi="Times New Roman" w:cs="Times New Roman"/>
          <w:lang w:val="en-GB"/>
        </w:rPr>
        <w:t>scenario</w:t>
      </w:r>
      <w:r w:rsidR="00B80EF6">
        <w:rPr>
          <w:rFonts w:ascii="Times New Roman" w:hAnsi="Times New Roman" w:cs="Times New Roman"/>
          <w:lang w:val="en-GB"/>
        </w:rPr>
        <w:t>)</w:t>
      </w:r>
      <w:r w:rsidR="004E3D35">
        <w:rPr>
          <w:rFonts w:ascii="Times New Roman" w:hAnsi="Times New Roman" w:cs="Times New Roman"/>
          <w:lang w:val="en-GB"/>
        </w:rPr>
        <w:t xml:space="preserve">, </w:t>
      </w:r>
      <w:r w:rsidR="00B80EF6">
        <w:rPr>
          <w:rFonts w:ascii="Times New Roman" w:hAnsi="Times New Roman" w:cs="Times New Roman"/>
          <w:lang w:val="en-GB"/>
        </w:rPr>
        <w:t xml:space="preserve">as well as </w:t>
      </w:r>
      <w:r w:rsidR="004E3D35">
        <w:rPr>
          <w:rFonts w:ascii="Times New Roman" w:hAnsi="Times New Roman" w:cs="Times New Roman"/>
          <w:lang w:val="en-GB"/>
        </w:rPr>
        <w:t xml:space="preserve">the inter-vehicle time gap. 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0F1E2323" w14:textId="353322B0" w:rsidR="004E3D35" w:rsidRPr="004E3D35" w:rsidRDefault="004E3D35" w:rsidP="004E3D3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We think the inter-vehicle time gap </w:t>
      </w:r>
      <w:r w:rsidR="00CA767A">
        <w:rPr>
          <w:rFonts w:ascii="Times New Roman" w:hAnsi="Times New Roman" w:cs="Times New Roman"/>
          <w:lang w:val="en-GB"/>
        </w:rPr>
        <w:t>(and hence</w:t>
      </w:r>
      <w:r w:rsidR="00B80EF6">
        <w:rPr>
          <w:rFonts w:ascii="Times New Roman" w:hAnsi="Times New Roman" w:cs="Times New Roman"/>
          <w:lang w:val="en-GB"/>
        </w:rPr>
        <w:t>,</w:t>
      </w:r>
      <w:r w:rsidR="00CA767A">
        <w:rPr>
          <w:rFonts w:ascii="Times New Roman" w:hAnsi="Times New Roman" w:cs="Times New Roman"/>
          <w:lang w:val="en-GB"/>
        </w:rPr>
        <w:t xml:space="preserve"> the inter-vehicle distance) </w:t>
      </w:r>
      <w:r>
        <w:rPr>
          <w:rFonts w:ascii="Times New Roman" w:hAnsi="Times New Roman" w:cs="Times New Roman"/>
          <w:lang w:val="en-GB"/>
        </w:rPr>
        <w:t xml:space="preserve">may depend on </w:t>
      </w:r>
      <w:r w:rsidR="006140CC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use cases. For example, in v</w:t>
      </w:r>
      <w:r w:rsidR="00B80EF6">
        <w:rPr>
          <w:rFonts w:ascii="Times New Roman" w:hAnsi="Times New Roman" w:cs="Times New Roman"/>
          <w:lang w:val="en-GB"/>
        </w:rPr>
        <w:t>ehicle platooning, the distance</w:t>
      </w:r>
      <w:r>
        <w:rPr>
          <w:rFonts w:ascii="Times New Roman" w:hAnsi="Times New Roman" w:cs="Times New Roman"/>
          <w:lang w:val="en-GB"/>
        </w:rPr>
        <w:t xml:space="preserve"> between </w:t>
      </w:r>
      <w:r w:rsidR="00B80EF6">
        <w:rPr>
          <w:rFonts w:ascii="Times New Roman" w:hAnsi="Times New Roman" w:cs="Times New Roman"/>
          <w:lang w:val="en-GB"/>
        </w:rPr>
        <w:t xml:space="preserve">two neighbour </w:t>
      </w:r>
      <w:r>
        <w:rPr>
          <w:rFonts w:ascii="Times New Roman" w:hAnsi="Times New Roman" w:cs="Times New Roman"/>
          <w:lang w:val="en-GB"/>
        </w:rPr>
        <w:t>vehicles</w:t>
      </w:r>
      <w:r w:rsidR="00CA767A">
        <w:rPr>
          <w:rFonts w:ascii="Times New Roman" w:hAnsi="Times New Roman" w:cs="Times New Roman"/>
          <w:lang w:val="en-GB"/>
        </w:rPr>
        <w:t xml:space="preserve"> in a platoon</w:t>
      </w:r>
      <w:r w:rsidR="00B80EF6">
        <w:rPr>
          <w:rFonts w:ascii="Times New Roman" w:hAnsi="Times New Roman" w:cs="Times New Roman"/>
          <w:lang w:val="en-GB"/>
        </w:rPr>
        <w:t xml:space="preserve"> may be smaller than that in another use case</w:t>
      </w:r>
      <w:r>
        <w:rPr>
          <w:rFonts w:ascii="Times New Roman" w:hAnsi="Times New Roman" w:cs="Times New Roman"/>
          <w:lang w:val="en-GB"/>
        </w:rPr>
        <w:t>.</w:t>
      </w:r>
    </w:p>
    <w:p w14:paraId="6613B6CE" w14:textId="20642B24" w:rsidR="004E3D35" w:rsidRDefault="004E3D35" w:rsidP="004E3D35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3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In UE deployment, the inter-vehicle distance may depend on</w:t>
      </w:r>
      <w:r w:rsidR="003B6D54">
        <w:rPr>
          <w:rFonts w:ascii="Times New Roman" w:hAnsi="Times New Roman" w:cs="Times New Roman"/>
          <w:i/>
          <w:lang w:val="en-GB"/>
        </w:rPr>
        <w:t xml:space="preserve"> the</w:t>
      </w:r>
      <w:r>
        <w:rPr>
          <w:rFonts w:ascii="Times New Roman" w:hAnsi="Times New Roman" w:cs="Times New Roman"/>
          <w:i/>
          <w:lang w:val="en-GB"/>
        </w:rPr>
        <w:t xml:space="preserve"> use cases.  </w:t>
      </w:r>
    </w:p>
    <w:p w14:paraId="7465B356" w14:textId="00BA1999" w:rsidR="004E3D35" w:rsidRDefault="006E0DC9" w:rsidP="006E0DC9">
      <w:pPr>
        <w:jc w:val="both"/>
        <w:rPr>
          <w:rFonts w:ascii="Times New Roman" w:hAnsi="Times New Roman" w:cs="Times New Roman"/>
          <w:lang w:val="en-GB"/>
        </w:rPr>
      </w:pPr>
      <w:r w:rsidRPr="006E0DC9">
        <w:rPr>
          <w:rFonts w:ascii="Times New Roman" w:hAnsi="Times New Roman" w:cs="Times New Roman"/>
          <w:lang w:val="en-GB"/>
        </w:rPr>
        <w:t xml:space="preserve">In the </w:t>
      </w:r>
      <w:r>
        <w:rPr>
          <w:rFonts w:ascii="Times New Roman" w:hAnsi="Times New Roman" w:cs="Times New Roman"/>
          <w:lang w:val="en-GB"/>
        </w:rPr>
        <w:t xml:space="preserve">discussions of BS deployment for below 6 GHz, </w:t>
      </w:r>
      <w:r w:rsidR="006140CC">
        <w:rPr>
          <w:rFonts w:ascii="Times New Roman" w:hAnsi="Times New Roman" w:cs="Times New Roman"/>
          <w:lang w:val="en-GB"/>
        </w:rPr>
        <w:t>a</w:t>
      </w:r>
      <w:r w:rsidR="00B80EF6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majority of companies </w:t>
      </w:r>
      <w:r w:rsidR="00B80EF6">
        <w:rPr>
          <w:rFonts w:ascii="Times New Roman" w:hAnsi="Times New Roman" w:cs="Times New Roman"/>
          <w:lang w:val="en-GB"/>
        </w:rPr>
        <w:t>support apply</w:t>
      </w:r>
      <w:r w:rsidR="006140CC">
        <w:rPr>
          <w:rFonts w:ascii="Times New Roman" w:hAnsi="Times New Roman" w:cs="Times New Roman"/>
          <w:lang w:val="en-GB"/>
        </w:rPr>
        <w:t>ing</w:t>
      </w:r>
      <w:r w:rsidR="00B80EF6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the </w:t>
      </w:r>
      <w:r w:rsidR="005A3E37">
        <w:rPr>
          <w:rFonts w:ascii="Times New Roman" w:hAnsi="Times New Roman" w:cs="Times New Roman"/>
          <w:lang w:val="en-GB"/>
        </w:rPr>
        <w:t>configurations</w:t>
      </w:r>
      <w:r>
        <w:rPr>
          <w:rFonts w:ascii="Times New Roman" w:hAnsi="Times New Roman" w:cs="Times New Roman"/>
          <w:lang w:val="en-GB"/>
        </w:rPr>
        <w:t xml:space="preserve">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_Ref506198991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W</w:t>
      </w:r>
      <w:r w:rsidR="005A3E37">
        <w:rPr>
          <w:rFonts w:ascii="Times New Roman" w:hAnsi="Times New Roman" w:cs="Times New Roman"/>
          <w:lang w:val="en-GB"/>
        </w:rPr>
        <w:t xml:space="preserve">e </w:t>
      </w:r>
      <w:r w:rsidR="006140CC">
        <w:rPr>
          <w:rFonts w:ascii="Times New Roman" w:hAnsi="Times New Roman" w:cs="Times New Roman"/>
          <w:lang w:val="en-GB"/>
        </w:rPr>
        <w:t>agree with the majority here and see no compelling reason to change from t</w:t>
      </w:r>
      <w:r>
        <w:rPr>
          <w:rFonts w:ascii="Times New Roman" w:hAnsi="Times New Roman" w:cs="Times New Roman"/>
          <w:lang w:val="en-GB"/>
        </w:rPr>
        <w:t xml:space="preserve">he BS deployment </w:t>
      </w:r>
      <w:r w:rsidR="005A3E37">
        <w:rPr>
          <w:rFonts w:ascii="Times New Roman" w:hAnsi="Times New Roman" w:cs="Times New Roman"/>
          <w:lang w:val="en-GB"/>
        </w:rPr>
        <w:t>configuration</w:t>
      </w:r>
      <w:r>
        <w:rPr>
          <w:rFonts w:ascii="Times New Roman" w:hAnsi="Times New Roman" w:cs="Times New Roman"/>
          <w:lang w:val="en-GB"/>
        </w:rPr>
        <w:t>s</w:t>
      </w:r>
      <w:r w:rsidR="00B80EF6">
        <w:rPr>
          <w:rFonts w:ascii="Times New Roman" w:hAnsi="Times New Roman" w:cs="Times New Roman"/>
          <w:lang w:val="en-GB"/>
        </w:rPr>
        <w:t xml:space="preserve"> in </w:t>
      </w:r>
      <w:r w:rsidR="00B80EF6">
        <w:rPr>
          <w:rFonts w:ascii="Times New Roman" w:hAnsi="Times New Roman" w:cs="Times New Roman"/>
          <w:lang w:val="en-GB"/>
        </w:rPr>
        <w:fldChar w:fldCharType="begin"/>
      </w:r>
      <w:r w:rsidR="00B80EF6">
        <w:rPr>
          <w:rFonts w:ascii="Times New Roman" w:hAnsi="Times New Roman" w:cs="Times New Roman"/>
          <w:lang w:val="en-GB"/>
        </w:rPr>
        <w:instrText xml:space="preserve"> REF _Ref506198991 \r \h </w:instrText>
      </w:r>
      <w:r w:rsidR="00B80EF6">
        <w:rPr>
          <w:rFonts w:ascii="Times New Roman" w:hAnsi="Times New Roman" w:cs="Times New Roman"/>
          <w:lang w:val="en-GB"/>
        </w:rPr>
      </w:r>
      <w:r w:rsidR="00B80EF6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[11]</w:t>
      </w:r>
      <w:r w:rsidR="00B80EF6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</w:p>
    <w:p w14:paraId="5068BA74" w14:textId="402407D8" w:rsidR="007C15EE" w:rsidRDefault="006E0DC9" w:rsidP="007C15E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per the RSU deployment, we think </w:t>
      </w:r>
      <w:r w:rsidR="005A3E37">
        <w:rPr>
          <w:rFonts w:ascii="Times New Roman" w:hAnsi="Times New Roman" w:cs="Times New Roman"/>
          <w:lang w:val="en-GB"/>
        </w:rPr>
        <w:t>the RSU density for</w:t>
      </w:r>
      <w:r>
        <w:rPr>
          <w:rFonts w:ascii="Times New Roman" w:hAnsi="Times New Roman" w:cs="Times New Roman"/>
          <w:lang w:val="en-GB"/>
        </w:rPr>
        <w:t xml:space="preserve"> above 6 GHz b</w:t>
      </w:r>
      <w:r w:rsidR="005A3E37">
        <w:rPr>
          <w:rFonts w:ascii="Times New Roman" w:hAnsi="Times New Roman" w:cs="Times New Roman"/>
          <w:lang w:val="en-GB"/>
        </w:rPr>
        <w:t>and could be higher than that for</w:t>
      </w:r>
      <w:r>
        <w:rPr>
          <w:rFonts w:ascii="Times New Roman" w:hAnsi="Times New Roman" w:cs="Times New Roman"/>
          <w:lang w:val="en-GB"/>
        </w:rPr>
        <w:t xml:space="preserve"> below 6 GHz band. This high density RSU deployment in above 6 GHz band is to compensate the high path loss at high freque</w:t>
      </w:r>
      <w:r w:rsidR="0025324B">
        <w:rPr>
          <w:rFonts w:ascii="Times New Roman" w:hAnsi="Times New Roman" w:cs="Times New Roman"/>
          <w:lang w:val="en-GB"/>
        </w:rPr>
        <w:t xml:space="preserve">ncy, as well as the limited </w:t>
      </w:r>
      <w:r>
        <w:rPr>
          <w:rFonts w:ascii="Times New Roman" w:hAnsi="Times New Roman" w:cs="Times New Roman"/>
          <w:lang w:val="en-GB"/>
        </w:rPr>
        <w:t xml:space="preserve">maximum </w:t>
      </w:r>
      <w:r w:rsidR="0025324B">
        <w:rPr>
          <w:rFonts w:ascii="Times New Roman" w:hAnsi="Times New Roman" w:cs="Times New Roman"/>
          <w:lang w:val="en-GB"/>
        </w:rPr>
        <w:t xml:space="preserve">RSU </w:t>
      </w:r>
      <w:r>
        <w:rPr>
          <w:rFonts w:ascii="Times New Roman" w:hAnsi="Times New Roman" w:cs="Times New Roman"/>
          <w:lang w:val="en-GB"/>
        </w:rPr>
        <w:t xml:space="preserve">transmission </w:t>
      </w:r>
      <w:r w:rsidR="0025324B">
        <w:rPr>
          <w:rFonts w:ascii="Times New Roman" w:hAnsi="Times New Roman" w:cs="Times New Roman"/>
          <w:lang w:val="en-GB"/>
        </w:rPr>
        <w:t>power.</w:t>
      </w:r>
      <w:r w:rsidR="007C15EE">
        <w:rPr>
          <w:rFonts w:ascii="Times New Roman" w:hAnsi="Times New Roman" w:cs="Times New Roman"/>
          <w:lang w:val="en-GB"/>
        </w:rPr>
        <w:t xml:space="preserve"> </w:t>
      </w:r>
    </w:p>
    <w:p w14:paraId="06C22561" w14:textId="6446FF25" w:rsidR="007C15EE" w:rsidRDefault="005A3E37" w:rsidP="006E0DC9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Consider</w:t>
      </w:r>
      <w:r w:rsidR="00D51D3A">
        <w:rPr>
          <w:rFonts w:ascii="Times New Roman" w:hAnsi="Times New Roman" w:cs="Times New Roman"/>
          <w:lang w:val="en-GB"/>
        </w:rPr>
        <w:t xml:space="preserve"> the road configuration for</w:t>
      </w:r>
      <w:r>
        <w:rPr>
          <w:rFonts w:ascii="Times New Roman" w:hAnsi="Times New Roman" w:cs="Times New Roman"/>
          <w:lang w:val="en-GB"/>
        </w:rPr>
        <w:t xml:space="preserve"> </w:t>
      </w:r>
      <w:r w:rsidR="007C15EE">
        <w:rPr>
          <w:rFonts w:ascii="Times New Roman" w:hAnsi="Times New Roman" w:cs="Times New Roman"/>
          <w:lang w:val="en-GB"/>
        </w:rPr>
        <w:t>urban grid</w:t>
      </w:r>
      <w:r>
        <w:rPr>
          <w:rFonts w:ascii="Times New Roman" w:hAnsi="Times New Roman" w:cs="Times New Roman"/>
          <w:lang w:val="en-GB"/>
        </w:rPr>
        <w:t xml:space="preserve"> scenario in</w:t>
      </w:r>
      <w:r w:rsidR="007C15EE">
        <w:rPr>
          <w:rFonts w:ascii="Times New Roman" w:hAnsi="Times New Roman" w:cs="Times New Roman"/>
          <w:lang w:val="en-GB"/>
        </w:rPr>
        <w:t xml:space="preserve"> </w:t>
      </w:r>
      <w:r w:rsidR="007C15EE">
        <w:rPr>
          <w:rFonts w:ascii="Times New Roman" w:hAnsi="Times New Roman" w:cs="Times New Roman"/>
          <w:lang w:val="en-GB"/>
        </w:rPr>
        <w:fldChar w:fldCharType="begin"/>
      </w:r>
      <w:r w:rsidR="007C15EE">
        <w:rPr>
          <w:rFonts w:ascii="Times New Roman" w:hAnsi="Times New Roman" w:cs="Times New Roman"/>
          <w:lang w:val="en-GB"/>
        </w:rPr>
        <w:instrText xml:space="preserve"> REF _Ref505955644 \r \h </w:instrText>
      </w:r>
      <w:r w:rsidR="007C15EE">
        <w:rPr>
          <w:rFonts w:ascii="Times New Roman" w:hAnsi="Times New Roman" w:cs="Times New Roman"/>
          <w:lang w:val="en-GB"/>
        </w:rPr>
      </w:r>
      <w:r w:rsidR="007C15EE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[3]</w:t>
      </w:r>
      <w:r w:rsidR="007C15EE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T</w:t>
      </w:r>
      <w:r w:rsidR="007C15EE">
        <w:rPr>
          <w:rFonts w:ascii="Times New Roman" w:hAnsi="Times New Roman" w:cs="Times New Roman"/>
          <w:lang w:val="en-GB"/>
        </w:rPr>
        <w:t xml:space="preserve">he distance between two intersections </w:t>
      </w:r>
      <w:r w:rsidR="00BC5450">
        <w:rPr>
          <w:rFonts w:ascii="Times New Roman" w:hAnsi="Times New Roman" w:cs="Times New Roman"/>
          <w:lang w:val="en-GB"/>
        </w:rPr>
        <w:t>can be as large as</w:t>
      </w:r>
      <w:r>
        <w:rPr>
          <w:rFonts w:ascii="Times New Roman" w:hAnsi="Times New Roman" w:cs="Times New Roman"/>
          <w:lang w:val="en-GB"/>
        </w:rPr>
        <w:t xml:space="preserve"> </w:t>
      </w:r>
      <w:r w:rsidR="007C15EE">
        <w:rPr>
          <w:rFonts w:ascii="Times New Roman" w:hAnsi="Times New Roman" w:cs="Times New Roman"/>
          <w:lang w:val="en-GB"/>
        </w:rPr>
        <w:t xml:space="preserve">433 meters. If RSUs are </w:t>
      </w:r>
      <w:r w:rsidR="000F31EC">
        <w:rPr>
          <w:rFonts w:ascii="Times New Roman" w:hAnsi="Times New Roman" w:cs="Times New Roman"/>
          <w:lang w:val="en-GB"/>
        </w:rPr>
        <w:t>deployed at the center of road</w:t>
      </w:r>
      <w:r w:rsidR="007C15EE">
        <w:rPr>
          <w:rFonts w:ascii="Times New Roman" w:hAnsi="Times New Roman" w:cs="Times New Roman"/>
          <w:lang w:val="en-GB"/>
        </w:rPr>
        <w:t xml:space="preserve"> intersection</w:t>
      </w:r>
      <w:r w:rsidR="000F31EC">
        <w:rPr>
          <w:rFonts w:ascii="Times New Roman" w:hAnsi="Times New Roman" w:cs="Times New Roman"/>
          <w:lang w:val="en-GB"/>
        </w:rPr>
        <w:t xml:space="preserve">s as in </w:t>
      </w:r>
      <w:r w:rsidR="000F31EC">
        <w:rPr>
          <w:rFonts w:ascii="Times New Roman" w:hAnsi="Times New Roman" w:cs="Times New Roman"/>
          <w:lang w:val="en-GB"/>
        </w:rPr>
        <w:fldChar w:fldCharType="begin"/>
      </w:r>
      <w:r w:rsidR="000F31EC">
        <w:rPr>
          <w:rFonts w:ascii="Times New Roman" w:hAnsi="Times New Roman" w:cs="Times New Roman"/>
          <w:lang w:val="en-GB"/>
        </w:rPr>
        <w:instrText xml:space="preserve"> REF _Ref506207120 \r \h </w:instrText>
      </w:r>
      <w:r w:rsidR="000F31EC">
        <w:rPr>
          <w:rFonts w:ascii="Times New Roman" w:hAnsi="Times New Roman" w:cs="Times New Roman"/>
          <w:lang w:val="en-GB"/>
        </w:rPr>
      </w:r>
      <w:r w:rsidR="000F31EC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[12]</w:t>
      </w:r>
      <w:r w:rsidR="000F31EC">
        <w:rPr>
          <w:rFonts w:ascii="Times New Roman" w:hAnsi="Times New Roman" w:cs="Times New Roman"/>
          <w:lang w:val="en-GB"/>
        </w:rPr>
        <w:fldChar w:fldCharType="end"/>
      </w:r>
      <w:r w:rsidR="000F31EC">
        <w:rPr>
          <w:rFonts w:ascii="Times New Roman" w:hAnsi="Times New Roman" w:cs="Times New Roman"/>
          <w:lang w:val="en-GB"/>
        </w:rPr>
        <w:t xml:space="preserve"> for below 6 GHz</w:t>
      </w:r>
      <w:r w:rsidR="007C15EE">
        <w:rPr>
          <w:rFonts w:ascii="Times New Roman" w:hAnsi="Times New Roman" w:cs="Times New Roman"/>
          <w:lang w:val="en-GB"/>
        </w:rPr>
        <w:t xml:space="preserve">, then the inter-RSU distance may be too large for above 6 GHz band. Hence, it is desirable to reduce the inter-RSU distance for above 6 GHz. </w:t>
      </w:r>
    </w:p>
    <w:p w14:paraId="69ECBC2A" w14:textId="181AE667" w:rsidR="0025324B" w:rsidRDefault="0025324B" w:rsidP="0025324B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4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The BS deployment</w:t>
      </w:r>
      <w:r w:rsidR="007C15EE">
        <w:rPr>
          <w:rFonts w:ascii="Times New Roman" w:hAnsi="Times New Roman" w:cs="Times New Roman"/>
          <w:i/>
          <w:lang w:val="en-GB"/>
        </w:rPr>
        <w:t xml:space="preserve"> for below 6 GHz sh</w:t>
      </w:r>
      <w:r>
        <w:rPr>
          <w:rFonts w:ascii="Times New Roman" w:hAnsi="Times New Roman" w:cs="Times New Roman"/>
          <w:i/>
          <w:lang w:val="en-GB"/>
        </w:rPr>
        <w:t xml:space="preserve">ould follow the </w:t>
      </w:r>
      <w:r w:rsidR="000F31EC">
        <w:rPr>
          <w:rFonts w:ascii="Times New Roman" w:hAnsi="Times New Roman" w:cs="Times New Roman"/>
          <w:i/>
          <w:lang w:val="en-GB"/>
        </w:rPr>
        <w:t>configurations</w:t>
      </w:r>
      <w:r>
        <w:rPr>
          <w:rFonts w:ascii="Times New Roman" w:hAnsi="Times New Roman" w:cs="Times New Roman"/>
          <w:i/>
          <w:lang w:val="en-GB"/>
        </w:rPr>
        <w:t xml:space="preserve"> in</w:t>
      </w:r>
      <w:r w:rsidRPr="007C15EE">
        <w:rPr>
          <w:rFonts w:ascii="Times New Roman" w:hAnsi="Times New Roman" w:cs="Times New Roman"/>
          <w:i/>
          <w:lang w:val="en-GB"/>
        </w:rPr>
        <w:t xml:space="preserve"> </w:t>
      </w:r>
      <w:r w:rsidRPr="007C15EE">
        <w:rPr>
          <w:rFonts w:ascii="Times New Roman" w:hAnsi="Times New Roman" w:cs="Times New Roman"/>
          <w:i/>
          <w:lang w:val="en-GB"/>
        </w:rPr>
        <w:fldChar w:fldCharType="begin"/>
      </w:r>
      <w:r w:rsidRPr="007C15EE">
        <w:rPr>
          <w:rFonts w:ascii="Times New Roman" w:hAnsi="Times New Roman" w:cs="Times New Roman"/>
          <w:i/>
          <w:lang w:val="en-GB"/>
        </w:rPr>
        <w:instrText xml:space="preserve"> REF _Ref506198991 \r \h </w:instrText>
      </w:r>
      <w:r w:rsidR="007C15EE">
        <w:rPr>
          <w:rFonts w:ascii="Times New Roman" w:hAnsi="Times New Roman" w:cs="Times New Roman"/>
          <w:i/>
          <w:lang w:val="en-GB"/>
        </w:rPr>
        <w:instrText xml:space="preserve"> \* MERGEFORMAT </w:instrText>
      </w:r>
      <w:r w:rsidRPr="007C15EE">
        <w:rPr>
          <w:rFonts w:ascii="Times New Roman" w:hAnsi="Times New Roman" w:cs="Times New Roman"/>
          <w:i/>
          <w:lang w:val="en-GB"/>
        </w:rPr>
      </w:r>
      <w:r w:rsidRPr="007C15EE">
        <w:rPr>
          <w:rFonts w:ascii="Times New Roman" w:hAnsi="Times New Roman" w:cs="Times New Roman"/>
          <w:i/>
          <w:lang w:val="en-GB"/>
        </w:rPr>
        <w:fldChar w:fldCharType="separate"/>
      </w:r>
      <w:r w:rsidR="006140CC">
        <w:rPr>
          <w:rFonts w:ascii="Times New Roman" w:hAnsi="Times New Roman" w:cs="Times New Roman"/>
          <w:i/>
          <w:lang w:val="en-GB"/>
        </w:rPr>
        <w:t>[11]</w:t>
      </w:r>
      <w:r w:rsidRPr="007C15EE">
        <w:rPr>
          <w:rFonts w:ascii="Times New Roman" w:hAnsi="Times New Roman" w:cs="Times New Roman"/>
          <w:i/>
          <w:lang w:val="en-GB"/>
        </w:rPr>
        <w:fldChar w:fldCharType="end"/>
      </w:r>
      <w:r w:rsidRPr="007C15EE">
        <w:rPr>
          <w:rFonts w:ascii="Times New Roman" w:hAnsi="Times New Roman" w:cs="Times New Roman"/>
          <w:i/>
          <w:lang w:val="en-GB"/>
        </w:rPr>
        <w:t>. The R</w:t>
      </w:r>
      <w:r w:rsidR="007C15EE" w:rsidRPr="007C15EE">
        <w:rPr>
          <w:rFonts w:ascii="Times New Roman" w:hAnsi="Times New Roman" w:cs="Times New Roman"/>
          <w:i/>
          <w:lang w:val="en-GB"/>
        </w:rPr>
        <w:t>SU density for above 6 GHz should be higher than that for below 6 GHz.</w:t>
      </w:r>
    </w:p>
    <w:p w14:paraId="37F08C66" w14:textId="5E338F52" w:rsidR="006E0DC9" w:rsidRPr="00827FCF" w:rsidRDefault="006E0DC9" w:rsidP="006E0DC9">
      <w:pPr>
        <w:jc w:val="both"/>
        <w:rPr>
          <w:rFonts w:ascii="Times New Roman" w:eastAsia="Malgun Gothic" w:hAnsi="Times New Roman" w:cs="Times New Roman"/>
          <w:sz w:val="28"/>
          <w:szCs w:val="20"/>
          <w:lang w:val="en-GB" w:eastAsia="x-none"/>
        </w:rPr>
      </w:pPr>
    </w:p>
    <w:p w14:paraId="12205488" w14:textId="4C5A280C" w:rsidR="00D337F8" w:rsidRDefault="00D6182D" w:rsidP="00906001">
      <w:pPr>
        <w:pStyle w:val="Heading4"/>
        <w:rPr>
          <w:rFonts w:ascii="Times New Roman" w:hAnsi="Times New Roman"/>
        </w:rPr>
      </w:pPr>
      <w:r w:rsidRPr="00827FCF">
        <w:rPr>
          <w:rFonts w:ascii="Times New Roman" w:hAnsi="Times New Roman"/>
          <w:sz w:val="28"/>
        </w:rPr>
        <w:lastRenderedPageBreak/>
        <w:t>2.3 Traffic Model</w:t>
      </w:r>
      <w:r w:rsidR="00827FCF">
        <w:rPr>
          <w:rFonts w:ascii="Times New Roman" w:hAnsi="Times New Roman"/>
        </w:rPr>
        <w:t xml:space="preserve"> </w:t>
      </w:r>
    </w:p>
    <w:p w14:paraId="2341C743" w14:textId="5991A438" w:rsidR="00D337F8" w:rsidRDefault="00827FCF" w:rsidP="00827FC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message size could be randomized, fixed, or following a predefined pattern as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_Ref506207120 \r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[12]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We think the message sizes may depend on use cases. For example</w:t>
      </w:r>
      <w:r w:rsidR="00D337F8">
        <w:rPr>
          <w:rFonts w:ascii="Times New Roman" w:hAnsi="Times New Roman" w:cs="Times New Roman"/>
          <w:lang w:val="en-GB"/>
        </w:rPr>
        <w:t xml:space="preserve">, according to </w:t>
      </w:r>
      <w:r w:rsidR="00D337F8">
        <w:rPr>
          <w:rFonts w:ascii="Times New Roman" w:hAnsi="Times New Roman" w:cs="Times New Roman"/>
          <w:lang w:val="en-GB"/>
        </w:rPr>
        <w:fldChar w:fldCharType="begin"/>
      </w:r>
      <w:r w:rsidR="00D337F8">
        <w:rPr>
          <w:rFonts w:ascii="Times New Roman" w:hAnsi="Times New Roman" w:cs="Times New Roman"/>
          <w:lang w:val="en-GB"/>
        </w:rPr>
        <w:instrText xml:space="preserve"> REF _Ref505955615 \r \h </w:instrText>
      </w:r>
      <w:r w:rsidR="00D337F8">
        <w:rPr>
          <w:rFonts w:ascii="Times New Roman" w:hAnsi="Times New Roman" w:cs="Times New Roman"/>
          <w:lang w:val="en-GB"/>
        </w:rPr>
      </w:r>
      <w:r w:rsidR="00D337F8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[2]</w:t>
      </w:r>
      <w:r w:rsidR="00D337F8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</w:t>
      </w:r>
      <w:r w:rsidR="00BC5450">
        <w:rPr>
          <w:rFonts w:ascii="Times New Roman" w:hAnsi="Times New Roman" w:cs="Times New Roman"/>
          <w:lang w:val="en-GB"/>
        </w:rPr>
        <w:t>a message size</w:t>
      </w:r>
      <w:r>
        <w:rPr>
          <w:rFonts w:ascii="Times New Roman" w:hAnsi="Times New Roman" w:cs="Times New Roman"/>
          <w:lang w:val="en-GB"/>
        </w:rPr>
        <w:t xml:space="preserve"> </w:t>
      </w:r>
      <w:r w:rsidR="00BC5450">
        <w:rPr>
          <w:rFonts w:ascii="Times New Roman" w:hAnsi="Times New Roman" w:cs="Times New Roman"/>
          <w:lang w:val="en-GB"/>
        </w:rPr>
        <w:t>may vary</w:t>
      </w:r>
      <w:r>
        <w:rPr>
          <w:rFonts w:ascii="Times New Roman" w:hAnsi="Times New Roman" w:cs="Times New Roman"/>
          <w:lang w:val="en-GB"/>
        </w:rPr>
        <w:t xml:space="preserve"> between 50</w:t>
      </w:r>
      <w:r w:rsidR="00BC5450">
        <w:rPr>
          <w:rFonts w:ascii="Times New Roman" w:hAnsi="Times New Roman" w:cs="Times New Roman"/>
          <w:lang w:val="en-GB"/>
        </w:rPr>
        <w:t xml:space="preserve"> bytes</w:t>
      </w:r>
      <w:r>
        <w:rPr>
          <w:rFonts w:ascii="Times New Roman" w:hAnsi="Times New Roman" w:cs="Times New Roman"/>
          <w:lang w:val="en-GB"/>
        </w:rPr>
        <w:t xml:space="preserve"> and 1200 bytes in high density vehicle platooning</w:t>
      </w:r>
      <w:r w:rsidR="00BC5450">
        <w:rPr>
          <w:rFonts w:ascii="Times New Roman" w:hAnsi="Times New Roman" w:cs="Times New Roman"/>
          <w:lang w:val="en-GB"/>
        </w:rPr>
        <w:t>. A message size</w:t>
      </w:r>
      <w:r>
        <w:rPr>
          <w:rFonts w:ascii="Times New Roman" w:hAnsi="Times New Roman" w:cs="Times New Roman"/>
          <w:lang w:val="en-GB"/>
        </w:rPr>
        <w:t xml:space="preserve"> could be </w:t>
      </w:r>
      <w:r w:rsidR="00D337F8">
        <w:rPr>
          <w:rFonts w:ascii="Times New Roman" w:hAnsi="Times New Roman" w:cs="Times New Roman"/>
          <w:lang w:val="en-GB"/>
        </w:rPr>
        <w:t>small (say, 300 – 400 bytes) in normal density vehicle platooning. Hence, it is desirable t</w:t>
      </w:r>
      <w:r w:rsidR="00BC5450">
        <w:rPr>
          <w:rFonts w:ascii="Times New Roman" w:hAnsi="Times New Roman" w:cs="Times New Roman"/>
          <w:lang w:val="en-GB"/>
        </w:rPr>
        <w:t>o adopt randomized message size</w:t>
      </w:r>
      <w:r w:rsidR="00D337F8">
        <w:rPr>
          <w:rFonts w:ascii="Times New Roman" w:hAnsi="Times New Roman" w:cs="Times New Roman"/>
          <w:lang w:val="en-GB"/>
        </w:rPr>
        <w:t xml:space="preserve">. </w:t>
      </w:r>
    </w:p>
    <w:p w14:paraId="3D291D76" w14:textId="1D6EB779" w:rsidR="00D337F8" w:rsidRDefault="00D337F8" w:rsidP="00D337F8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5</w:t>
      </w:r>
      <w:r w:rsidRPr="00003E24">
        <w:rPr>
          <w:rFonts w:ascii="Times New Roman" w:hAnsi="Times New Roman" w:cs="Times New Roman"/>
          <w:i/>
          <w:lang w:val="en-GB"/>
        </w:rPr>
        <w:t>:</w:t>
      </w:r>
      <w:r w:rsidR="00604650">
        <w:rPr>
          <w:rFonts w:ascii="Times New Roman" w:hAnsi="Times New Roman" w:cs="Times New Roman"/>
          <w:i/>
          <w:lang w:val="en-GB"/>
        </w:rPr>
        <w:t xml:space="preserve"> A message size</w:t>
      </w:r>
      <w:r>
        <w:rPr>
          <w:rFonts w:ascii="Times New Roman" w:hAnsi="Times New Roman" w:cs="Times New Roman"/>
          <w:i/>
          <w:lang w:val="en-GB"/>
        </w:rPr>
        <w:t xml:space="preserve"> could be randomly generated to support various use cases. </w:t>
      </w:r>
    </w:p>
    <w:p w14:paraId="05523353" w14:textId="6227C22B" w:rsidR="00D6182D" w:rsidRPr="00906001" w:rsidRDefault="005704FB" w:rsidP="005704F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message may be generated periodically or may be triggered by an event. For periodic traffic, we may determine the message generation period. </w:t>
      </w:r>
      <w:r w:rsidR="00906001">
        <w:rPr>
          <w:rFonts w:ascii="Times New Roman" w:hAnsi="Times New Roman" w:cs="Times New Roman"/>
          <w:lang w:val="en-GB"/>
        </w:rPr>
        <w:t xml:space="preserve">For event-triggered traffic, we think the model of Option 3-4a in </w:t>
      </w:r>
      <w:r w:rsidR="00906001">
        <w:rPr>
          <w:rFonts w:ascii="Times New Roman" w:hAnsi="Times New Roman" w:cs="Times New Roman"/>
          <w:lang w:val="en-GB"/>
        </w:rPr>
        <w:fldChar w:fldCharType="begin"/>
      </w:r>
      <w:r w:rsidR="00906001">
        <w:rPr>
          <w:rFonts w:ascii="Times New Roman" w:hAnsi="Times New Roman" w:cs="Times New Roman"/>
          <w:lang w:val="en-GB"/>
        </w:rPr>
        <w:instrText xml:space="preserve"> REF _Ref502833508 \r \h </w:instrText>
      </w:r>
      <w:r w:rsidR="00906001">
        <w:rPr>
          <w:rFonts w:ascii="Times New Roman" w:hAnsi="Times New Roman" w:cs="Times New Roman"/>
          <w:lang w:val="en-GB"/>
        </w:rPr>
      </w:r>
      <w:r w:rsidR="00906001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[6]</w:t>
      </w:r>
      <w:r w:rsidR="00906001">
        <w:rPr>
          <w:rFonts w:ascii="Times New Roman" w:hAnsi="Times New Roman" w:cs="Times New Roman"/>
          <w:lang w:val="en-GB"/>
        </w:rPr>
        <w:fldChar w:fldCharType="end"/>
      </w:r>
      <w:r w:rsidR="00906001">
        <w:rPr>
          <w:rFonts w:ascii="Times New Roman" w:hAnsi="Times New Roman" w:cs="Times New Roman"/>
          <w:lang w:val="en-GB"/>
        </w:rPr>
        <w:t xml:space="preserve"> </w:t>
      </w:r>
      <w:r w:rsidR="00BC5450">
        <w:rPr>
          <w:rFonts w:ascii="Times New Roman" w:hAnsi="Times New Roman" w:cs="Times New Roman"/>
          <w:lang w:val="en-GB"/>
        </w:rPr>
        <w:t>is simple and provides</w:t>
      </w:r>
      <w:r w:rsidR="00906001">
        <w:rPr>
          <w:rFonts w:ascii="Times New Roman" w:hAnsi="Times New Roman" w:cs="Times New Roman"/>
          <w:lang w:val="en-GB"/>
        </w:rPr>
        <w:t xml:space="preserve"> good fl</w:t>
      </w:r>
      <w:r w:rsidR="006140CC">
        <w:rPr>
          <w:rFonts w:ascii="Times New Roman" w:hAnsi="Times New Roman" w:cs="Times New Roman"/>
          <w:lang w:val="en-GB"/>
        </w:rPr>
        <w:t xml:space="preserve">exibility. Hence, we support </w:t>
      </w:r>
      <w:r w:rsidR="00906001">
        <w:rPr>
          <w:rFonts w:ascii="Times New Roman" w:hAnsi="Times New Roman" w:cs="Times New Roman"/>
          <w:lang w:val="en-GB"/>
        </w:rPr>
        <w:t>apply</w:t>
      </w:r>
      <w:r w:rsidR="006140CC">
        <w:rPr>
          <w:rFonts w:ascii="Times New Roman" w:hAnsi="Times New Roman" w:cs="Times New Roman"/>
          <w:lang w:val="en-GB"/>
        </w:rPr>
        <w:t>ing</w:t>
      </w:r>
      <w:r w:rsidR="00906001">
        <w:rPr>
          <w:rFonts w:ascii="Times New Roman" w:hAnsi="Times New Roman" w:cs="Times New Roman"/>
          <w:lang w:val="en-GB"/>
        </w:rPr>
        <w:t xml:space="preserve"> Option 3-4a to model the event-triggered traffic. </w:t>
      </w:r>
    </w:p>
    <w:p w14:paraId="1D350E92" w14:textId="6FAF2FB5" w:rsidR="00906001" w:rsidRDefault="00906001" w:rsidP="00906001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6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Both periodic messages and event-triggered messages should be modelled. </w:t>
      </w:r>
    </w:p>
    <w:p w14:paraId="2EC63847" w14:textId="77777777" w:rsidR="00906001" w:rsidRDefault="00906001" w:rsidP="00906001">
      <w:pPr>
        <w:jc w:val="both"/>
        <w:rPr>
          <w:rFonts w:ascii="Times New Roman" w:hAnsi="Times New Roman" w:cs="Times New Roman"/>
          <w:i/>
          <w:lang w:val="en-GB"/>
        </w:rPr>
      </w:pPr>
    </w:p>
    <w:p w14:paraId="25862979" w14:textId="1BC62127" w:rsidR="00D6182D" w:rsidRPr="00827FCF" w:rsidRDefault="00D6182D" w:rsidP="00827FCF">
      <w:pPr>
        <w:pStyle w:val="Heading4"/>
        <w:rPr>
          <w:rFonts w:ascii="Times New Roman" w:hAnsi="Times New Roman"/>
          <w:sz w:val="28"/>
        </w:rPr>
      </w:pPr>
      <w:r w:rsidRPr="00827FCF">
        <w:rPr>
          <w:rFonts w:ascii="Times New Roman" w:hAnsi="Times New Roman"/>
          <w:sz w:val="28"/>
        </w:rPr>
        <w:t>2.4 Performance Metric</w:t>
      </w:r>
    </w:p>
    <w:p w14:paraId="56432B71" w14:textId="205485A7" w:rsidR="00BC5450" w:rsidRDefault="008F004C" w:rsidP="00FB2BC9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A</w:t>
      </w:r>
      <w:r w:rsidR="002A6ABC">
        <w:rPr>
          <w:rFonts w:ascii="Times New Roman" w:hAnsi="Times New Roman" w:cs="Times New Roman"/>
          <w:lang w:eastAsia="x-none"/>
        </w:rPr>
        <w:t xml:space="preserve"> conse</w:t>
      </w:r>
      <w:r>
        <w:rPr>
          <w:rFonts w:ascii="Times New Roman" w:hAnsi="Times New Roman" w:cs="Times New Roman"/>
          <w:lang w:eastAsia="x-none"/>
        </w:rPr>
        <w:t xml:space="preserve">nsus has been reached to use packet reception ratio as a performance metric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_Ref502833508 \r \h </w:instrText>
      </w:r>
      <w:r w:rsidR="0083026C">
        <w:rPr>
          <w:rFonts w:ascii="Times New Roman" w:hAnsi="Times New Roman" w:cs="Times New Roman"/>
          <w:lang w:eastAsia="x-none"/>
        </w:rPr>
        <w:instrText xml:space="preserve">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6140CC">
        <w:rPr>
          <w:rFonts w:ascii="Times New Roman" w:hAnsi="Times New Roman" w:cs="Times New Roman"/>
          <w:lang w:eastAsia="x-none"/>
        </w:rPr>
        <w:t>[6]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. The packet reception ratio is a good metric for reliability. It was discussed whether additional performance metric</w:t>
      </w:r>
      <w:r w:rsidR="00FB2BC9">
        <w:rPr>
          <w:rFonts w:ascii="Times New Roman" w:hAnsi="Times New Roman" w:cs="Times New Roman"/>
          <w:lang w:eastAsia="x-none"/>
        </w:rPr>
        <w:t>(</w:t>
      </w:r>
      <w:r w:rsidR="0083026C">
        <w:rPr>
          <w:rFonts w:ascii="Times New Roman" w:hAnsi="Times New Roman" w:cs="Times New Roman"/>
          <w:lang w:eastAsia="x-none"/>
        </w:rPr>
        <w:t>s</w:t>
      </w:r>
      <w:r w:rsidR="00FB2BC9">
        <w:rPr>
          <w:rFonts w:ascii="Times New Roman" w:hAnsi="Times New Roman" w:cs="Times New Roman"/>
          <w:lang w:eastAsia="x-none"/>
        </w:rPr>
        <w:t>)</w:t>
      </w:r>
      <w:r>
        <w:rPr>
          <w:rFonts w:ascii="Times New Roman" w:hAnsi="Times New Roman" w:cs="Times New Roman"/>
          <w:lang w:eastAsia="x-none"/>
        </w:rPr>
        <w:t xml:space="preserve"> </w:t>
      </w:r>
      <w:r w:rsidR="0083026C">
        <w:rPr>
          <w:rFonts w:ascii="Times New Roman" w:hAnsi="Times New Roman" w:cs="Times New Roman"/>
          <w:lang w:eastAsia="x-none"/>
        </w:rPr>
        <w:t>are needed for latency, throughput or persistent collision</w:t>
      </w:r>
      <w:r w:rsidR="00FB2BC9">
        <w:rPr>
          <w:rFonts w:ascii="Times New Roman" w:hAnsi="Times New Roman" w:cs="Times New Roman"/>
          <w:lang w:eastAsia="x-none"/>
        </w:rPr>
        <w:t xml:space="preserve">. A few candidate metrics were proposed: packet inter-reception, packet elapsed time, information age, n-consecutive packet loss, etc. </w:t>
      </w:r>
    </w:p>
    <w:p w14:paraId="2729E216" w14:textId="5C1F324E" w:rsidR="00604650" w:rsidRDefault="00FB2BC9" w:rsidP="00FB2BC9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Among these candidate metrics, we think the metric “n-consecutive packet loss” is most suitable. It simply counts the number of consecutive packet loss, which is independent of traffic model (i.e., periodic or event-triggered messages)</w:t>
      </w:r>
      <w:r w:rsidR="007B0178">
        <w:rPr>
          <w:rFonts w:ascii="Times New Roman" w:hAnsi="Times New Roman" w:cs="Times New Roman"/>
          <w:lang w:eastAsia="x-none"/>
        </w:rPr>
        <w:t xml:space="preserve">. </w:t>
      </w:r>
      <w:r w:rsidR="00BC5450">
        <w:rPr>
          <w:rFonts w:ascii="Times New Roman" w:hAnsi="Times New Roman" w:cs="Times New Roman"/>
          <w:lang w:eastAsia="x-none"/>
        </w:rPr>
        <w:t xml:space="preserve">This metric is closely related to </w:t>
      </w:r>
      <w:r w:rsidR="00D51D3A">
        <w:rPr>
          <w:rFonts w:ascii="Times New Roman" w:hAnsi="Times New Roman" w:cs="Times New Roman"/>
          <w:lang w:eastAsia="x-none"/>
        </w:rPr>
        <w:t xml:space="preserve">the </w:t>
      </w:r>
      <w:r w:rsidR="00BC5450">
        <w:rPr>
          <w:rFonts w:ascii="Times New Roman" w:hAnsi="Times New Roman" w:cs="Times New Roman"/>
          <w:lang w:eastAsia="x-none"/>
        </w:rPr>
        <w:t>end-to-end latency</w:t>
      </w:r>
      <w:r w:rsidR="00604650">
        <w:rPr>
          <w:rFonts w:ascii="Times New Roman" w:hAnsi="Times New Roman" w:cs="Times New Roman"/>
          <w:lang w:eastAsia="x-none"/>
        </w:rPr>
        <w:t xml:space="preserve">, which is </w:t>
      </w:r>
      <w:r w:rsidR="00BC5450">
        <w:rPr>
          <w:rFonts w:ascii="Times New Roman" w:hAnsi="Times New Roman" w:cs="Times New Roman"/>
          <w:lang w:eastAsia="x-none"/>
        </w:rPr>
        <w:t xml:space="preserve">an </w:t>
      </w:r>
      <w:r w:rsidR="007B0178">
        <w:rPr>
          <w:rFonts w:ascii="Times New Roman" w:hAnsi="Times New Roman" w:cs="Times New Roman"/>
          <w:lang w:eastAsia="x-none"/>
        </w:rPr>
        <w:t>important</w:t>
      </w:r>
      <w:r w:rsidR="0044506C">
        <w:rPr>
          <w:rFonts w:ascii="Times New Roman" w:hAnsi="Times New Roman" w:cs="Times New Roman"/>
          <w:lang w:eastAsia="x-none"/>
        </w:rPr>
        <w:t xml:space="preserve"> KPI for URLLC</w:t>
      </w:r>
      <w:r w:rsidR="00604650">
        <w:rPr>
          <w:rFonts w:ascii="Times New Roman" w:hAnsi="Times New Roman" w:cs="Times New Roman"/>
          <w:lang w:eastAsia="x-none"/>
        </w:rPr>
        <w:t xml:space="preserve">. </w:t>
      </w:r>
    </w:p>
    <w:p w14:paraId="2598FAF9" w14:textId="1A375F55" w:rsidR="0044506C" w:rsidRPr="00BC5450" w:rsidRDefault="00604650" w:rsidP="00FB2BC9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Note that </w:t>
      </w:r>
      <w:r w:rsidR="0044506C">
        <w:rPr>
          <w:rFonts w:ascii="Times New Roman" w:hAnsi="Times New Roman" w:cs="Times New Roman"/>
          <w:lang w:eastAsia="x-none"/>
        </w:rPr>
        <w:t>different use cases may have different latency requirements. For example, according to</w:t>
      </w:r>
      <w:r w:rsidR="0044506C">
        <w:rPr>
          <w:rFonts w:ascii="Times New Roman" w:hAnsi="Times New Roman" w:cs="Times New Roman"/>
          <w:lang w:val="en-GB"/>
        </w:rPr>
        <w:t xml:space="preserve"> </w:t>
      </w:r>
      <w:r w:rsidR="0044506C">
        <w:rPr>
          <w:rFonts w:ascii="Times New Roman" w:hAnsi="Times New Roman" w:cs="Times New Roman"/>
          <w:lang w:val="en-GB"/>
        </w:rPr>
        <w:fldChar w:fldCharType="begin"/>
      </w:r>
      <w:r w:rsidR="0044506C">
        <w:rPr>
          <w:rFonts w:ascii="Times New Roman" w:hAnsi="Times New Roman" w:cs="Times New Roman"/>
          <w:lang w:val="en-GB"/>
        </w:rPr>
        <w:instrText xml:space="preserve"> REF _Ref505955615 \r \h </w:instrText>
      </w:r>
      <w:r w:rsidR="0044506C">
        <w:rPr>
          <w:rFonts w:ascii="Times New Roman" w:hAnsi="Times New Roman" w:cs="Times New Roman"/>
          <w:lang w:val="en-GB"/>
        </w:rPr>
      </w:r>
      <w:r w:rsidR="0044506C">
        <w:rPr>
          <w:rFonts w:ascii="Times New Roman" w:hAnsi="Times New Roman" w:cs="Times New Roman"/>
          <w:lang w:val="en-GB"/>
        </w:rPr>
        <w:fldChar w:fldCharType="separate"/>
      </w:r>
      <w:r w:rsidR="006140CC">
        <w:rPr>
          <w:rFonts w:ascii="Times New Roman" w:hAnsi="Times New Roman" w:cs="Times New Roman"/>
          <w:lang w:val="en-GB"/>
        </w:rPr>
        <w:t>[2]</w:t>
      </w:r>
      <w:r w:rsidR="0044506C">
        <w:rPr>
          <w:rFonts w:ascii="Times New Roman" w:hAnsi="Times New Roman" w:cs="Times New Roman"/>
          <w:lang w:val="en-GB"/>
        </w:rPr>
        <w:fldChar w:fldCharType="end"/>
      </w:r>
      <w:r w:rsidR="0044506C">
        <w:rPr>
          <w:rFonts w:ascii="Times New Roman" w:hAnsi="Times New Roman" w:cs="Times New Roman"/>
          <w:lang w:val="en-GB"/>
        </w:rPr>
        <w:t>, the end-to-end latency is no more than 10 ms in high density vehicle platooning, while it is no more than 25 ms in normal density vehicle platooning.</w:t>
      </w:r>
      <w:r>
        <w:rPr>
          <w:rFonts w:ascii="Times New Roman" w:hAnsi="Times New Roman" w:cs="Times New Roman"/>
          <w:lang w:val="en-GB"/>
        </w:rPr>
        <w:t xml:space="preserve"> Hence, the “n-consecutive packet loss” metric is suitable for latency estimation. </w:t>
      </w:r>
    </w:p>
    <w:p w14:paraId="7E47ADBF" w14:textId="5FB6890C" w:rsidR="00FB2BC9" w:rsidRDefault="00FB2BC9" w:rsidP="00FB2BC9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7</w:t>
      </w:r>
      <w:r w:rsidRPr="00003E24">
        <w:rPr>
          <w:rFonts w:ascii="Times New Roman" w:hAnsi="Times New Roman" w:cs="Times New Roman"/>
          <w:i/>
          <w:lang w:val="en-GB"/>
        </w:rPr>
        <w:t>:</w:t>
      </w:r>
      <w:r w:rsidR="007B0178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The metric “n-consecutive packet loss” could be used. </w:t>
      </w:r>
    </w:p>
    <w:p w14:paraId="70D5B932" w14:textId="77777777" w:rsidR="00B33CD2" w:rsidRPr="008A328D" w:rsidRDefault="00B33CD2" w:rsidP="00DD2E97">
      <w:pPr>
        <w:rPr>
          <w:rFonts w:ascii="Times New Roman" w:hAnsi="Times New Roman" w:cs="Times New Roman"/>
          <w:lang w:eastAsia="x-none"/>
        </w:rPr>
      </w:pPr>
    </w:p>
    <w:p w14:paraId="7D7FD15D" w14:textId="493B1034" w:rsidR="00F60581" w:rsidRPr="008A328D" w:rsidRDefault="000E7A73" w:rsidP="00800A72">
      <w:pPr>
        <w:pStyle w:val="Heading1"/>
        <w:pBdr>
          <w:top w:val="single" w:sz="12" w:space="1" w:color="auto"/>
        </w:pBdr>
        <w:spacing w:line="276" w:lineRule="auto"/>
        <w:ind w:left="450" w:hanging="450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14458155" w14:textId="5C3EE9ED" w:rsidR="00F25834" w:rsidRPr="008A328D" w:rsidRDefault="002B0536" w:rsidP="00401103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A63A9A">
        <w:rPr>
          <w:rFonts w:ascii="Times New Roman" w:hAnsi="Times New Roman" w:cs="Times New Roman"/>
        </w:rPr>
        <w:t xml:space="preserve">provided our views on several topics related to evaluation scenarios, BS/RSU/UE deployment, traffic model and performance metric. </w:t>
      </w:r>
      <w:r w:rsidR="00D6182D">
        <w:rPr>
          <w:rFonts w:ascii="Times New Roman" w:hAnsi="Times New Roman" w:cs="Times New Roman"/>
        </w:rPr>
        <w:t>We</w:t>
      </w:r>
      <w:r w:rsidR="00414944">
        <w:rPr>
          <w:rFonts w:ascii="Times New Roman" w:hAnsi="Times New Roman" w:cs="Times New Roman"/>
        </w:rPr>
        <w:t xml:space="preserve"> have the following proposals</w:t>
      </w:r>
      <w:r w:rsidR="00B476E4" w:rsidRPr="008A328D">
        <w:rPr>
          <w:rFonts w:ascii="Times New Roman" w:hAnsi="Times New Roman" w:cs="Times New Roman"/>
        </w:rPr>
        <w:t xml:space="preserve">: </w:t>
      </w:r>
    </w:p>
    <w:p w14:paraId="3AC0281E" w14:textId="77777777" w:rsidR="00604650" w:rsidRPr="009F78BA" w:rsidRDefault="00604650" w:rsidP="00604650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 w:rsidRPr="00003E24">
        <w:rPr>
          <w:rFonts w:ascii="Times New Roman" w:hAnsi="Times New Roman" w:cs="Times New Roman"/>
          <w:i/>
          <w:lang w:val="en-GB"/>
        </w:rPr>
        <w:t>: For above 6 GHz, the carrier frequency for the link between vehicle/UE and vehicle/UE shou</w:t>
      </w:r>
      <w:r>
        <w:rPr>
          <w:rFonts w:ascii="Times New Roman" w:hAnsi="Times New Roman" w:cs="Times New Roman"/>
          <w:i/>
          <w:lang w:val="en-GB"/>
        </w:rPr>
        <w:t>ld be 63 GHz and the carrier frequency for the link between BS/RSU and vehicle/UE should be 30 GHz in the evaluation.</w:t>
      </w:r>
    </w:p>
    <w:p w14:paraId="6AB6A75F" w14:textId="77324848" w:rsidR="00604650" w:rsidRDefault="00604650" w:rsidP="00604650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2</w:t>
      </w:r>
      <w:r w:rsidRPr="00003E24">
        <w:rPr>
          <w:rFonts w:ascii="Times New Roman" w:hAnsi="Times New Roman" w:cs="Times New Roman"/>
          <w:i/>
          <w:lang w:val="en-GB"/>
        </w:rPr>
        <w:t xml:space="preserve">: </w:t>
      </w:r>
      <w:r>
        <w:rPr>
          <w:rFonts w:ascii="Times New Roman" w:hAnsi="Times New Roman" w:cs="Times New Roman"/>
          <w:i/>
          <w:lang w:val="en-GB"/>
        </w:rPr>
        <w:t xml:space="preserve">For both below and above 6 GHz, the frequency error should be set as </w:t>
      </w:r>
      <m:oMath>
        <m:r>
          <w:rPr>
            <w:rFonts w:ascii="Cambria Math" w:hAnsi="Cambria Math" w:cs="Times New Roman"/>
            <w:lang w:val="en-GB"/>
          </w:rPr>
          <m:t xml:space="preserve">±0.1 </m:t>
        </m:r>
      </m:oMath>
      <w:r w:rsidRPr="001C7EC7">
        <w:rPr>
          <w:rFonts w:ascii="Times New Roman" w:hAnsi="Times New Roman" w:cs="Times New Roman"/>
          <w:i/>
          <w:lang w:val="en-GB"/>
        </w:rPr>
        <w:t>ppm</w:t>
      </w:r>
      <w:r>
        <w:rPr>
          <w:rFonts w:ascii="Times New Roman" w:hAnsi="Times New Roman" w:cs="Times New Roman"/>
          <w:i/>
          <w:lang w:val="en-GB"/>
        </w:rPr>
        <w:t xml:space="preserve">. The determination of the timing error should refer to </w:t>
      </w:r>
      <w:r w:rsidRPr="00AF195E">
        <w:rPr>
          <w:rFonts w:ascii="Times New Roman" w:hAnsi="Times New Roman" w:cs="Times New Roman"/>
          <w:i/>
          <w:lang w:val="en-GB"/>
        </w:rPr>
        <w:fldChar w:fldCharType="begin"/>
      </w:r>
      <w:r w:rsidRPr="00AF195E">
        <w:rPr>
          <w:rFonts w:ascii="Times New Roman" w:hAnsi="Times New Roman" w:cs="Times New Roman"/>
          <w:i/>
          <w:lang w:val="en-GB"/>
        </w:rPr>
        <w:instrText xml:space="preserve"> REF _Ref505974121 \r \h  \* MERGEFORMAT </w:instrText>
      </w:r>
      <w:r w:rsidRPr="00AF195E">
        <w:rPr>
          <w:rFonts w:ascii="Times New Roman" w:hAnsi="Times New Roman" w:cs="Times New Roman"/>
          <w:i/>
          <w:lang w:val="en-GB"/>
        </w:rPr>
      </w:r>
      <w:r w:rsidRPr="00AF195E">
        <w:rPr>
          <w:rFonts w:ascii="Times New Roman" w:hAnsi="Times New Roman" w:cs="Times New Roman"/>
          <w:i/>
          <w:lang w:val="en-GB"/>
        </w:rPr>
        <w:fldChar w:fldCharType="separate"/>
      </w:r>
      <w:r w:rsidR="006140CC">
        <w:rPr>
          <w:rFonts w:ascii="Times New Roman" w:hAnsi="Times New Roman" w:cs="Times New Roman"/>
          <w:i/>
          <w:lang w:val="en-GB"/>
        </w:rPr>
        <w:t>[9]</w:t>
      </w:r>
      <w:r w:rsidRPr="00AF195E">
        <w:rPr>
          <w:rFonts w:ascii="Times New Roman" w:hAnsi="Times New Roman" w:cs="Times New Roman"/>
          <w:i/>
          <w:lang w:val="en-GB"/>
        </w:rPr>
        <w:fldChar w:fldCharType="end"/>
      </w:r>
      <w:r>
        <w:rPr>
          <w:rFonts w:ascii="Times New Roman" w:hAnsi="Times New Roman" w:cs="Times New Roman"/>
          <w:i/>
          <w:lang w:val="en-GB"/>
        </w:rPr>
        <w:t xml:space="preserve">, and the determination of the </w:t>
      </w:r>
      <w:r w:rsidRPr="00AF195E">
        <w:rPr>
          <w:rFonts w:ascii="Times New Roman" w:hAnsi="Times New Roman" w:cs="Times New Roman"/>
          <w:i/>
          <w:lang w:val="en-GB"/>
        </w:rPr>
        <w:t xml:space="preserve">in-band emissions should refer to </w:t>
      </w:r>
      <w:r w:rsidRPr="00AF195E">
        <w:rPr>
          <w:rFonts w:ascii="Times New Roman" w:hAnsi="Times New Roman" w:cs="Times New Roman"/>
          <w:i/>
          <w:lang w:val="en-GB"/>
        </w:rPr>
        <w:fldChar w:fldCharType="begin"/>
      </w:r>
      <w:r w:rsidRPr="00AF195E">
        <w:rPr>
          <w:rFonts w:ascii="Times New Roman" w:hAnsi="Times New Roman" w:cs="Times New Roman"/>
          <w:i/>
          <w:lang w:val="en-GB"/>
        </w:rPr>
        <w:instrText xml:space="preserve"> REF _Ref506195810 \r \h  \* MERGEFORMAT </w:instrText>
      </w:r>
      <w:r w:rsidRPr="00AF195E">
        <w:rPr>
          <w:rFonts w:ascii="Times New Roman" w:hAnsi="Times New Roman" w:cs="Times New Roman"/>
          <w:i/>
          <w:lang w:val="en-GB"/>
        </w:rPr>
      </w:r>
      <w:r w:rsidRPr="00AF195E">
        <w:rPr>
          <w:rFonts w:ascii="Times New Roman" w:hAnsi="Times New Roman" w:cs="Times New Roman"/>
          <w:i/>
          <w:lang w:val="en-GB"/>
        </w:rPr>
        <w:fldChar w:fldCharType="separate"/>
      </w:r>
      <w:r w:rsidR="006140CC">
        <w:rPr>
          <w:rFonts w:ascii="Times New Roman" w:hAnsi="Times New Roman" w:cs="Times New Roman"/>
          <w:i/>
          <w:lang w:val="en-GB"/>
        </w:rPr>
        <w:t>[10]</w:t>
      </w:r>
      <w:r w:rsidRPr="00AF195E">
        <w:rPr>
          <w:rFonts w:ascii="Times New Roman" w:hAnsi="Times New Roman" w:cs="Times New Roman"/>
          <w:i/>
          <w:lang w:val="en-GB"/>
        </w:rPr>
        <w:fldChar w:fldCharType="end"/>
      </w:r>
      <w:r w:rsidRPr="00AF195E">
        <w:rPr>
          <w:rFonts w:ascii="Times New Roman" w:hAnsi="Times New Roman" w:cs="Times New Roman"/>
          <w:i/>
          <w:lang w:val="en-GB"/>
        </w:rPr>
        <w:t>.</w:t>
      </w:r>
    </w:p>
    <w:p w14:paraId="07AF98C9" w14:textId="1DA061DB" w:rsidR="00604650" w:rsidRDefault="00604650" w:rsidP="00604650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3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In UE deployment, the inter-vehicle distance may depend on</w:t>
      </w:r>
      <w:r w:rsidR="003B6D54">
        <w:rPr>
          <w:rFonts w:ascii="Times New Roman" w:hAnsi="Times New Roman" w:cs="Times New Roman"/>
          <w:i/>
          <w:lang w:val="en-GB"/>
        </w:rPr>
        <w:t xml:space="preserve"> the</w:t>
      </w:r>
      <w:r>
        <w:rPr>
          <w:rFonts w:ascii="Times New Roman" w:hAnsi="Times New Roman" w:cs="Times New Roman"/>
          <w:i/>
          <w:lang w:val="en-GB"/>
        </w:rPr>
        <w:t xml:space="preserve"> use cases.  </w:t>
      </w:r>
    </w:p>
    <w:p w14:paraId="4666E8C2" w14:textId="6920FC5F" w:rsidR="00604650" w:rsidRDefault="00604650" w:rsidP="00604650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4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The BS deployment for below 6 GHz should follow the configurations in</w:t>
      </w:r>
      <w:r w:rsidRPr="007C15EE">
        <w:rPr>
          <w:rFonts w:ascii="Times New Roman" w:hAnsi="Times New Roman" w:cs="Times New Roman"/>
          <w:i/>
          <w:lang w:val="en-GB"/>
        </w:rPr>
        <w:t xml:space="preserve"> </w:t>
      </w:r>
      <w:r w:rsidRPr="007C15EE">
        <w:rPr>
          <w:rFonts w:ascii="Times New Roman" w:hAnsi="Times New Roman" w:cs="Times New Roman"/>
          <w:i/>
          <w:lang w:val="en-GB"/>
        </w:rPr>
        <w:fldChar w:fldCharType="begin"/>
      </w:r>
      <w:r w:rsidRPr="007C15EE">
        <w:rPr>
          <w:rFonts w:ascii="Times New Roman" w:hAnsi="Times New Roman" w:cs="Times New Roman"/>
          <w:i/>
          <w:lang w:val="en-GB"/>
        </w:rPr>
        <w:instrText xml:space="preserve"> REF _Ref506198991 \r \h </w:instrText>
      </w:r>
      <w:r>
        <w:rPr>
          <w:rFonts w:ascii="Times New Roman" w:hAnsi="Times New Roman" w:cs="Times New Roman"/>
          <w:i/>
          <w:lang w:val="en-GB"/>
        </w:rPr>
        <w:instrText xml:space="preserve"> \* MERGEFORMAT </w:instrText>
      </w:r>
      <w:r w:rsidRPr="007C15EE">
        <w:rPr>
          <w:rFonts w:ascii="Times New Roman" w:hAnsi="Times New Roman" w:cs="Times New Roman"/>
          <w:i/>
          <w:lang w:val="en-GB"/>
        </w:rPr>
      </w:r>
      <w:r w:rsidRPr="007C15EE">
        <w:rPr>
          <w:rFonts w:ascii="Times New Roman" w:hAnsi="Times New Roman" w:cs="Times New Roman"/>
          <w:i/>
          <w:lang w:val="en-GB"/>
        </w:rPr>
        <w:fldChar w:fldCharType="separate"/>
      </w:r>
      <w:r w:rsidR="006140CC">
        <w:rPr>
          <w:rFonts w:ascii="Times New Roman" w:hAnsi="Times New Roman" w:cs="Times New Roman"/>
          <w:i/>
          <w:lang w:val="en-GB"/>
        </w:rPr>
        <w:t>[11]</w:t>
      </w:r>
      <w:r w:rsidRPr="007C15EE">
        <w:rPr>
          <w:rFonts w:ascii="Times New Roman" w:hAnsi="Times New Roman" w:cs="Times New Roman"/>
          <w:i/>
          <w:lang w:val="en-GB"/>
        </w:rPr>
        <w:fldChar w:fldCharType="end"/>
      </w:r>
      <w:r w:rsidRPr="007C15EE">
        <w:rPr>
          <w:rFonts w:ascii="Times New Roman" w:hAnsi="Times New Roman" w:cs="Times New Roman"/>
          <w:i/>
          <w:lang w:val="en-GB"/>
        </w:rPr>
        <w:t>. The RSU density for above 6 GHz should be higher than that for below 6 GHz.</w:t>
      </w:r>
    </w:p>
    <w:p w14:paraId="6EAC1951" w14:textId="77777777" w:rsidR="00604650" w:rsidRDefault="00604650" w:rsidP="00604650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5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 message size could be randomly generated to support various use cases. </w:t>
      </w:r>
    </w:p>
    <w:p w14:paraId="11D1C90E" w14:textId="77777777" w:rsidR="00604650" w:rsidRDefault="00604650" w:rsidP="00604650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lastRenderedPageBreak/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6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Both periodic messages and event-triggered messages should be modelled. </w:t>
      </w:r>
    </w:p>
    <w:p w14:paraId="625347D4" w14:textId="7EB3FDE5" w:rsidR="00A63A9A" w:rsidRDefault="00604650" w:rsidP="00414944">
      <w:pPr>
        <w:jc w:val="both"/>
        <w:rPr>
          <w:rFonts w:ascii="Times New Roman" w:hAnsi="Times New Roman" w:cs="Times New Roman"/>
          <w:i/>
          <w:lang w:val="en-GB"/>
        </w:rPr>
      </w:pPr>
      <w:r w:rsidRPr="00003E24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val="en-GB"/>
        </w:rPr>
        <w:t>7</w:t>
      </w:r>
      <w:r w:rsidRPr="00003E24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The metric “n-consecutive packet loss” could be used. </w:t>
      </w:r>
    </w:p>
    <w:p w14:paraId="5A2043FC" w14:textId="77777777" w:rsidR="00604650" w:rsidRPr="00414944" w:rsidRDefault="00604650" w:rsidP="00414944">
      <w:pPr>
        <w:jc w:val="both"/>
        <w:rPr>
          <w:rFonts w:ascii="Times New Roman" w:hAnsi="Times New Roman" w:cs="Times New Roman"/>
          <w:i/>
          <w:lang w:val="en-GB"/>
        </w:rPr>
      </w:pP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1A7CF5AC" w14:textId="5DF498AE" w:rsidR="00AB4D3A" w:rsidRDefault="00FF49F2" w:rsidP="003F4FB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94389398"/>
      <w:bookmarkStart w:id="4" w:name="_Ref450919508"/>
      <w:bookmarkStart w:id="5" w:name="_Ref450134909"/>
      <w:bookmarkStart w:id="6" w:name="_Ref450134515"/>
      <w:bookmarkStart w:id="7" w:name="_Ref442098367"/>
      <w:r>
        <w:rPr>
          <w:rFonts w:ascii="Times New Roman" w:hAnsi="Times New Roman" w:cs="Times New Roman"/>
        </w:rPr>
        <w:t>RP-170837</w:t>
      </w:r>
      <w:r w:rsidR="002B3D8B">
        <w:rPr>
          <w:rFonts w:ascii="Times New Roman" w:hAnsi="Times New Roman" w:cs="Times New Roman"/>
        </w:rPr>
        <w:t>, “</w:t>
      </w:r>
      <w:r>
        <w:rPr>
          <w:rFonts w:ascii="Times New Roman" w:hAnsi="Times New Roman" w:cs="Times New Roman"/>
        </w:rPr>
        <w:t xml:space="preserve">New </w:t>
      </w:r>
      <w:r w:rsidR="002B3D8B">
        <w:rPr>
          <w:rFonts w:ascii="Times New Roman" w:hAnsi="Times New Roman" w:cs="Times New Roman"/>
        </w:rPr>
        <w:t>SI</w:t>
      </w:r>
      <w:r>
        <w:rPr>
          <w:rFonts w:ascii="Times New Roman" w:hAnsi="Times New Roman" w:cs="Times New Roman"/>
        </w:rPr>
        <w:t xml:space="preserve"> proposal</w:t>
      </w:r>
      <w:r w:rsidR="002B3D8B">
        <w:rPr>
          <w:rFonts w:ascii="Times New Roman" w:hAnsi="Times New Roman" w:cs="Times New Roman"/>
        </w:rPr>
        <w:t>: Study on evaluation methodology of new V2X us</w:t>
      </w:r>
      <w:r>
        <w:rPr>
          <w:rFonts w:ascii="Times New Roman" w:hAnsi="Times New Roman" w:cs="Times New Roman"/>
        </w:rPr>
        <w:t>e cases for LTE and NR,” LG, Mar</w:t>
      </w:r>
      <w:r w:rsidR="002B3D8B">
        <w:rPr>
          <w:rFonts w:ascii="Times New Roman" w:hAnsi="Times New Roman" w:cs="Times New Roman"/>
        </w:rPr>
        <w:t>. 2017</w:t>
      </w:r>
      <w:r w:rsidR="007E3EC3" w:rsidRPr="005240A0">
        <w:rPr>
          <w:rFonts w:ascii="Times New Roman" w:hAnsi="Times New Roman" w:cs="Times New Roman"/>
        </w:rPr>
        <w:t>.</w:t>
      </w:r>
      <w:bookmarkEnd w:id="3"/>
      <w:bookmarkEnd w:id="4"/>
      <w:bookmarkEnd w:id="5"/>
      <w:bookmarkEnd w:id="6"/>
      <w:bookmarkEnd w:id="7"/>
      <w:r w:rsidR="00AB4D3A" w:rsidRPr="005240A0">
        <w:rPr>
          <w:rFonts w:ascii="Times New Roman" w:hAnsi="Times New Roman" w:cs="Times New Roman"/>
        </w:rPr>
        <w:t xml:space="preserve"> </w:t>
      </w:r>
    </w:p>
    <w:p w14:paraId="5FB7C972" w14:textId="6CD21A28" w:rsidR="00FB6D5D" w:rsidRDefault="00FB6D5D" w:rsidP="003F4FB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505955615"/>
      <w:r>
        <w:rPr>
          <w:rFonts w:ascii="Times New Roman" w:hAnsi="Times New Roman" w:cs="Times New Roman"/>
        </w:rPr>
        <w:t>3GPP TR 22.886, “Study on enhancement of 3GPP support for 5G V2X services,” Mar.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534258D5" w14:textId="55F02A92" w:rsidR="00FB6D5D" w:rsidRDefault="00FB6D5D" w:rsidP="003F4FB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505955644"/>
      <w:r>
        <w:rPr>
          <w:rFonts w:ascii="Times New Roman" w:hAnsi="Times New Roman" w:cs="Times New Roman"/>
        </w:rPr>
        <w:t>3GPP TR 38.913, “Study on scenarios and requirements for next generation access technologies,” Aug. 2017.</w:t>
      </w:r>
      <w:bookmarkEnd w:id="9"/>
      <w:r>
        <w:rPr>
          <w:rFonts w:ascii="Times New Roman" w:hAnsi="Times New Roman" w:cs="Times New Roman"/>
        </w:rPr>
        <w:t xml:space="preserve"> </w:t>
      </w:r>
    </w:p>
    <w:p w14:paraId="7A7D2A16" w14:textId="77777777" w:rsidR="00F06E88" w:rsidRDefault="00F06E88" w:rsidP="00F06E8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502832396"/>
      <w:r>
        <w:rPr>
          <w:rFonts w:ascii="Times New Roman" w:hAnsi="Times New Roman" w:cs="Times New Roman"/>
        </w:rPr>
        <w:t>R1-1715092, “Summary of email discussion [89-28] eV2X evaluation methodology,” LG, Aug. 2017.</w:t>
      </w:r>
      <w:bookmarkEnd w:id="10"/>
      <w:r>
        <w:rPr>
          <w:rFonts w:ascii="Times New Roman" w:hAnsi="Times New Roman" w:cs="Times New Roman"/>
        </w:rPr>
        <w:t xml:space="preserve"> </w:t>
      </w:r>
    </w:p>
    <w:p w14:paraId="7C19FC38" w14:textId="77777777" w:rsidR="00FC0413" w:rsidRDefault="00FC0413" w:rsidP="00FC041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502833058"/>
      <w:r>
        <w:rPr>
          <w:rFonts w:ascii="Times New Roman" w:hAnsi="Times New Roman" w:cs="Times New Roman"/>
        </w:rPr>
        <w:t>R1-1717293, “Summary of email discussion [90-30] on eV2X evaluation methodology,” LG, Oct. 2017.</w:t>
      </w:r>
      <w:bookmarkEnd w:id="11"/>
      <w:r>
        <w:rPr>
          <w:rFonts w:ascii="Times New Roman" w:hAnsi="Times New Roman" w:cs="Times New Roman"/>
        </w:rPr>
        <w:t xml:space="preserve"> </w:t>
      </w:r>
    </w:p>
    <w:p w14:paraId="114A3709" w14:textId="5916E4F6" w:rsidR="00FC0413" w:rsidRPr="00800A72" w:rsidRDefault="00FC0413" w:rsidP="00800A72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502833508"/>
      <w:r>
        <w:rPr>
          <w:rFonts w:ascii="Times New Roman" w:hAnsi="Times New Roman" w:cs="Times New Roman"/>
        </w:rPr>
        <w:t>R1-1721545, “Summary of email discussion [90b-NR-02] on eV2X evaluation methodology,” LG. Nov. 2017.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0BDBCC7D" w14:textId="2E2F9B48" w:rsidR="00BF07A0" w:rsidRDefault="00946A69" w:rsidP="008C6D5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505880344"/>
      <w:r w:rsidRPr="00800A72">
        <w:rPr>
          <w:rFonts w:ascii="Times New Roman" w:hAnsi="Times New Roman" w:cs="Times New Roman"/>
        </w:rPr>
        <w:t>3GPP email reflector [91-NR-18], “Email discussion on evalu</w:t>
      </w:r>
      <w:r w:rsidR="000C3AD5">
        <w:rPr>
          <w:rFonts w:ascii="Times New Roman" w:hAnsi="Times New Roman" w:cs="Times New Roman"/>
        </w:rPr>
        <w:t>a</w:t>
      </w:r>
      <w:r w:rsidRPr="00800A72">
        <w:rPr>
          <w:rFonts w:ascii="Times New Roman" w:hAnsi="Times New Roman" w:cs="Times New Roman"/>
        </w:rPr>
        <w:t>tion methodology for eV2X,” NTT DOCOMO, Feb. 2018.</w:t>
      </w:r>
      <w:bookmarkEnd w:id="13"/>
      <w:r w:rsidRPr="00800A72">
        <w:rPr>
          <w:rFonts w:ascii="Times New Roman" w:hAnsi="Times New Roman" w:cs="Times New Roman"/>
        </w:rPr>
        <w:t xml:space="preserve"> </w:t>
      </w:r>
    </w:p>
    <w:p w14:paraId="75C05793" w14:textId="5D8EB135" w:rsidR="00375617" w:rsidRDefault="00375617" w:rsidP="008C6D5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505972062"/>
      <w:r>
        <w:rPr>
          <w:rFonts w:ascii="Times New Roman" w:hAnsi="Times New Roman" w:cs="Times New Roman"/>
        </w:rPr>
        <w:t>RP-172041, “Summary of email discussion on regulation study for ITS operation in frequency band above 6 GHz,” LG, Sept. 2017.</w:t>
      </w:r>
      <w:bookmarkEnd w:id="14"/>
      <w:r>
        <w:rPr>
          <w:rFonts w:ascii="Times New Roman" w:hAnsi="Times New Roman" w:cs="Times New Roman"/>
        </w:rPr>
        <w:t xml:space="preserve"> </w:t>
      </w:r>
    </w:p>
    <w:p w14:paraId="4631202F" w14:textId="1B641023" w:rsidR="006E699F" w:rsidRDefault="006E699F" w:rsidP="008C6D5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505974121"/>
      <w:r>
        <w:rPr>
          <w:rFonts w:ascii="Times New Roman" w:hAnsi="Times New Roman" w:cs="Times New Roman"/>
        </w:rPr>
        <w:t>3GPP TS38.133, “Requirements for support of radio resource management,” Dec. 2017.</w:t>
      </w:r>
      <w:bookmarkEnd w:id="15"/>
      <w:r>
        <w:rPr>
          <w:rFonts w:ascii="Times New Roman" w:hAnsi="Times New Roman" w:cs="Times New Roman"/>
        </w:rPr>
        <w:t xml:space="preserve"> </w:t>
      </w:r>
    </w:p>
    <w:p w14:paraId="68CBCC61" w14:textId="0C89AA12" w:rsidR="00A376B5" w:rsidRDefault="00A376B5" w:rsidP="008C6D5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506195810"/>
      <w:r>
        <w:rPr>
          <w:rFonts w:ascii="Times New Roman" w:hAnsi="Times New Roman" w:cs="Times New Roman"/>
        </w:rPr>
        <w:t>3GPP TS36.101, “User equipment (UE) radio transmission and reception,” Dec. 2017.</w:t>
      </w:r>
      <w:bookmarkEnd w:id="16"/>
      <w:r>
        <w:rPr>
          <w:rFonts w:ascii="Times New Roman" w:hAnsi="Times New Roman" w:cs="Times New Roman"/>
        </w:rPr>
        <w:t xml:space="preserve"> </w:t>
      </w:r>
    </w:p>
    <w:p w14:paraId="184E3189" w14:textId="6E031245" w:rsidR="00420E87" w:rsidRDefault="00420E87" w:rsidP="008C6D5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506198991"/>
      <w:r>
        <w:rPr>
          <w:rFonts w:ascii="Times New Roman" w:hAnsi="Times New Roman" w:cs="Times New Roman"/>
        </w:rPr>
        <w:t>3GPP TR38.802, “Study on new radio access technology physical layer aspects,” Sept. 2017.</w:t>
      </w:r>
      <w:bookmarkEnd w:id="17"/>
    </w:p>
    <w:p w14:paraId="06E0C433" w14:textId="77F94976" w:rsidR="00827FCF" w:rsidRPr="00800A72" w:rsidRDefault="00827FCF" w:rsidP="008C6D5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506207120"/>
      <w:r>
        <w:rPr>
          <w:rFonts w:ascii="Times New Roman" w:hAnsi="Times New Roman" w:cs="Times New Roman"/>
        </w:rPr>
        <w:t>3GPP TR36.885, “Study on LTE-based V2X services,” Jul. 2016.</w:t>
      </w:r>
      <w:bookmarkEnd w:id="18"/>
      <w:r>
        <w:rPr>
          <w:rFonts w:ascii="Times New Roman" w:hAnsi="Times New Roman" w:cs="Times New Roman"/>
        </w:rPr>
        <w:t xml:space="preserve"> </w:t>
      </w:r>
    </w:p>
    <w:sectPr w:rsidR="00827FCF" w:rsidRPr="00800A72" w:rsidSect="00E4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F0C01" w14:textId="77777777" w:rsidR="004F02E9" w:rsidRDefault="004F02E9">
      <w:r>
        <w:separator/>
      </w:r>
    </w:p>
  </w:endnote>
  <w:endnote w:type="continuationSeparator" w:id="0">
    <w:p w14:paraId="7EF0406D" w14:textId="77777777" w:rsidR="004F02E9" w:rsidRDefault="004F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20A30" w14:textId="77777777" w:rsidR="00591883" w:rsidRDefault="00591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773C5" w14:textId="77777777" w:rsidR="00591883" w:rsidRDefault="005918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31CC6" w14:textId="77777777" w:rsidR="00591883" w:rsidRDefault="00591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3DE5B" w14:textId="77777777" w:rsidR="004F02E9" w:rsidRDefault="004F02E9">
      <w:r>
        <w:separator/>
      </w:r>
    </w:p>
  </w:footnote>
  <w:footnote w:type="continuationSeparator" w:id="0">
    <w:p w14:paraId="590356BD" w14:textId="77777777" w:rsidR="004F02E9" w:rsidRDefault="004F0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E22F4" w14:textId="77777777" w:rsidR="00591883" w:rsidRDefault="00591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10887" w14:textId="77777777" w:rsidR="00591883" w:rsidRDefault="00591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01D8B" w14:textId="77777777" w:rsidR="00591883" w:rsidRDefault="00591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86E8A"/>
    <w:multiLevelType w:val="hybridMultilevel"/>
    <w:tmpl w:val="CFC8AC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52B49"/>
    <w:multiLevelType w:val="multilevel"/>
    <w:tmpl w:val="877058C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475DC"/>
    <w:multiLevelType w:val="hybridMultilevel"/>
    <w:tmpl w:val="C5944AD2"/>
    <w:lvl w:ilvl="0" w:tplc="58D42C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14"/>
  </w:num>
  <w:num w:numId="5">
    <w:abstractNumId w:val="5"/>
  </w:num>
  <w:num w:numId="6">
    <w:abstractNumId w:val="13"/>
  </w:num>
  <w:num w:numId="7">
    <w:abstractNumId w:val="7"/>
  </w:num>
  <w:num w:numId="8">
    <w:abstractNumId w:val="4"/>
  </w:num>
  <w:num w:numId="9">
    <w:abstractNumId w:val="17"/>
  </w:num>
  <w:num w:numId="10">
    <w:abstractNumId w:val="10"/>
  </w:num>
  <w:num w:numId="11">
    <w:abstractNumId w:val="2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6"/>
  </w:num>
  <w:num w:numId="14">
    <w:abstractNumId w:val="0"/>
  </w:num>
  <w:num w:numId="15">
    <w:abstractNumId w:val="11"/>
  </w:num>
  <w:num w:numId="16">
    <w:abstractNumId w:val="9"/>
  </w:num>
  <w:num w:numId="17">
    <w:abstractNumId w:val="3"/>
  </w:num>
  <w:num w:numId="1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114D"/>
    <w:rsid w:val="00003D85"/>
    <w:rsid w:val="00003E24"/>
    <w:rsid w:val="000051D5"/>
    <w:rsid w:val="000051EF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12E"/>
    <w:rsid w:val="000142F8"/>
    <w:rsid w:val="00014CF7"/>
    <w:rsid w:val="000151ED"/>
    <w:rsid w:val="00016A82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25F"/>
    <w:rsid w:val="00042864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6FF"/>
    <w:rsid w:val="0007284F"/>
    <w:rsid w:val="000737E4"/>
    <w:rsid w:val="00073D6C"/>
    <w:rsid w:val="00074805"/>
    <w:rsid w:val="000748D2"/>
    <w:rsid w:val="00074AE6"/>
    <w:rsid w:val="0007502D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6D6B"/>
    <w:rsid w:val="000877F0"/>
    <w:rsid w:val="0009045E"/>
    <w:rsid w:val="00090DBE"/>
    <w:rsid w:val="00091A9E"/>
    <w:rsid w:val="00092CF2"/>
    <w:rsid w:val="00093662"/>
    <w:rsid w:val="0009431B"/>
    <w:rsid w:val="00094616"/>
    <w:rsid w:val="00094C9F"/>
    <w:rsid w:val="00095186"/>
    <w:rsid w:val="00095209"/>
    <w:rsid w:val="00095EEC"/>
    <w:rsid w:val="000960F0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02D"/>
    <w:rsid w:val="000A123B"/>
    <w:rsid w:val="000A1846"/>
    <w:rsid w:val="000A1EDB"/>
    <w:rsid w:val="000A37B2"/>
    <w:rsid w:val="000A395C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AD5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8C5"/>
    <w:rsid w:val="000E7A73"/>
    <w:rsid w:val="000E7BB6"/>
    <w:rsid w:val="000F0FF6"/>
    <w:rsid w:val="000F20BC"/>
    <w:rsid w:val="000F2FDF"/>
    <w:rsid w:val="000F31EC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63A"/>
    <w:rsid w:val="00100906"/>
    <w:rsid w:val="001012B0"/>
    <w:rsid w:val="001016EA"/>
    <w:rsid w:val="00102647"/>
    <w:rsid w:val="00102E03"/>
    <w:rsid w:val="00103DD1"/>
    <w:rsid w:val="00104DED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0F5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CBE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75C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14B"/>
    <w:rsid w:val="0017576E"/>
    <w:rsid w:val="0017586F"/>
    <w:rsid w:val="00176272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29E5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C53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834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C7EC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C33"/>
    <w:rsid w:val="001E3E2D"/>
    <w:rsid w:val="001E6217"/>
    <w:rsid w:val="001E6628"/>
    <w:rsid w:val="001F027F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2061"/>
    <w:rsid w:val="002339E1"/>
    <w:rsid w:val="002344C9"/>
    <w:rsid w:val="00236012"/>
    <w:rsid w:val="002369FE"/>
    <w:rsid w:val="00241831"/>
    <w:rsid w:val="00242AD5"/>
    <w:rsid w:val="00243DFA"/>
    <w:rsid w:val="002445F9"/>
    <w:rsid w:val="0024599D"/>
    <w:rsid w:val="00245A91"/>
    <w:rsid w:val="00246C73"/>
    <w:rsid w:val="002471A3"/>
    <w:rsid w:val="002478AE"/>
    <w:rsid w:val="00250915"/>
    <w:rsid w:val="00250AA2"/>
    <w:rsid w:val="00251BAE"/>
    <w:rsid w:val="0025281E"/>
    <w:rsid w:val="00252EE2"/>
    <w:rsid w:val="0025324B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1BC4"/>
    <w:rsid w:val="002629DE"/>
    <w:rsid w:val="00263066"/>
    <w:rsid w:val="002630CF"/>
    <w:rsid w:val="00263214"/>
    <w:rsid w:val="002643A6"/>
    <w:rsid w:val="002644DD"/>
    <w:rsid w:val="00265369"/>
    <w:rsid w:val="002655D8"/>
    <w:rsid w:val="00270C19"/>
    <w:rsid w:val="00271DDE"/>
    <w:rsid w:val="002720B7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1E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1585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6ABC"/>
    <w:rsid w:val="002A76D2"/>
    <w:rsid w:val="002A79EE"/>
    <w:rsid w:val="002A7D4D"/>
    <w:rsid w:val="002B003F"/>
    <w:rsid w:val="002B0536"/>
    <w:rsid w:val="002B05C5"/>
    <w:rsid w:val="002B0D0D"/>
    <w:rsid w:val="002B1C87"/>
    <w:rsid w:val="002B2524"/>
    <w:rsid w:val="002B3146"/>
    <w:rsid w:val="002B3216"/>
    <w:rsid w:val="002B3D8B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22C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94C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5C"/>
    <w:rsid w:val="0032188F"/>
    <w:rsid w:val="00322252"/>
    <w:rsid w:val="003225AA"/>
    <w:rsid w:val="00322703"/>
    <w:rsid w:val="00322C26"/>
    <w:rsid w:val="00322CD3"/>
    <w:rsid w:val="00323935"/>
    <w:rsid w:val="00324F58"/>
    <w:rsid w:val="003259E9"/>
    <w:rsid w:val="00325ACE"/>
    <w:rsid w:val="00326794"/>
    <w:rsid w:val="00330378"/>
    <w:rsid w:val="00330A11"/>
    <w:rsid w:val="00330E9B"/>
    <w:rsid w:val="003319AE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453B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5617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5DF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6D54"/>
    <w:rsid w:val="003B7803"/>
    <w:rsid w:val="003B7877"/>
    <w:rsid w:val="003B7C4E"/>
    <w:rsid w:val="003B7C88"/>
    <w:rsid w:val="003C0346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C7B46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4FBC"/>
    <w:rsid w:val="003F62C2"/>
    <w:rsid w:val="003F65D5"/>
    <w:rsid w:val="003F6607"/>
    <w:rsid w:val="003F74DB"/>
    <w:rsid w:val="003F7B2B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0B17"/>
    <w:rsid w:val="004111AC"/>
    <w:rsid w:val="00411E13"/>
    <w:rsid w:val="00411E9A"/>
    <w:rsid w:val="004121DE"/>
    <w:rsid w:val="00412C0F"/>
    <w:rsid w:val="00413982"/>
    <w:rsid w:val="00414072"/>
    <w:rsid w:val="00414944"/>
    <w:rsid w:val="00414A60"/>
    <w:rsid w:val="00415944"/>
    <w:rsid w:val="004162E0"/>
    <w:rsid w:val="00417CA2"/>
    <w:rsid w:val="00420005"/>
    <w:rsid w:val="004200CC"/>
    <w:rsid w:val="00420E87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463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3774A"/>
    <w:rsid w:val="00440B2D"/>
    <w:rsid w:val="00440C7A"/>
    <w:rsid w:val="004414DA"/>
    <w:rsid w:val="00441554"/>
    <w:rsid w:val="00441858"/>
    <w:rsid w:val="00442234"/>
    <w:rsid w:val="0044325F"/>
    <w:rsid w:val="00444A99"/>
    <w:rsid w:val="0044506C"/>
    <w:rsid w:val="0044543F"/>
    <w:rsid w:val="00446398"/>
    <w:rsid w:val="0045000E"/>
    <w:rsid w:val="00450155"/>
    <w:rsid w:val="00450AB3"/>
    <w:rsid w:val="00450B1A"/>
    <w:rsid w:val="004510B9"/>
    <w:rsid w:val="0045113B"/>
    <w:rsid w:val="004511BA"/>
    <w:rsid w:val="0045240A"/>
    <w:rsid w:val="004525D6"/>
    <w:rsid w:val="00452BE6"/>
    <w:rsid w:val="0045300C"/>
    <w:rsid w:val="00453341"/>
    <w:rsid w:val="00453354"/>
    <w:rsid w:val="00453668"/>
    <w:rsid w:val="00453BBC"/>
    <w:rsid w:val="0045409D"/>
    <w:rsid w:val="004544B0"/>
    <w:rsid w:val="00457117"/>
    <w:rsid w:val="004576B8"/>
    <w:rsid w:val="00462C88"/>
    <w:rsid w:val="00464424"/>
    <w:rsid w:val="004647A2"/>
    <w:rsid w:val="00464C8E"/>
    <w:rsid w:val="0046521F"/>
    <w:rsid w:val="004655F0"/>
    <w:rsid w:val="00465C51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05D1"/>
    <w:rsid w:val="004B1343"/>
    <w:rsid w:val="004B1897"/>
    <w:rsid w:val="004B2092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2AF"/>
    <w:rsid w:val="004B6AA1"/>
    <w:rsid w:val="004B7748"/>
    <w:rsid w:val="004B7FF0"/>
    <w:rsid w:val="004C0602"/>
    <w:rsid w:val="004C1239"/>
    <w:rsid w:val="004C21BB"/>
    <w:rsid w:val="004C359F"/>
    <w:rsid w:val="004C3A0A"/>
    <w:rsid w:val="004C444B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33B7"/>
    <w:rsid w:val="004E3D35"/>
    <w:rsid w:val="004E41C8"/>
    <w:rsid w:val="004E49DC"/>
    <w:rsid w:val="004E49ED"/>
    <w:rsid w:val="004E4D9A"/>
    <w:rsid w:val="004E5745"/>
    <w:rsid w:val="004E597E"/>
    <w:rsid w:val="004E5CB5"/>
    <w:rsid w:val="004E5FDA"/>
    <w:rsid w:val="004E60DE"/>
    <w:rsid w:val="004E717D"/>
    <w:rsid w:val="004E7C35"/>
    <w:rsid w:val="004F02E9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5DD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FBC"/>
    <w:rsid w:val="00517FBD"/>
    <w:rsid w:val="00520ADF"/>
    <w:rsid w:val="0052107A"/>
    <w:rsid w:val="005212F6"/>
    <w:rsid w:val="00521C7A"/>
    <w:rsid w:val="00522183"/>
    <w:rsid w:val="00522D32"/>
    <w:rsid w:val="00523D05"/>
    <w:rsid w:val="005240A0"/>
    <w:rsid w:val="0052592E"/>
    <w:rsid w:val="00525EFC"/>
    <w:rsid w:val="00526AD7"/>
    <w:rsid w:val="0052753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265"/>
    <w:rsid w:val="005552D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4FB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1883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B91"/>
    <w:rsid w:val="005A2EDC"/>
    <w:rsid w:val="005A2FE7"/>
    <w:rsid w:val="005A32B2"/>
    <w:rsid w:val="005A32D4"/>
    <w:rsid w:val="005A3713"/>
    <w:rsid w:val="005A3E37"/>
    <w:rsid w:val="005A44A0"/>
    <w:rsid w:val="005A4A9B"/>
    <w:rsid w:val="005A6653"/>
    <w:rsid w:val="005A68D6"/>
    <w:rsid w:val="005A758D"/>
    <w:rsid w:val="005B08B4"/>
    <w:rsid w:val="005B1341"/>
    <w:rsid w:val="005B14AC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82C"/>
    <w:rsid w:val="005C3AC7"/>
    <w:rsid w:val="005C46DB"/>
    <w:rsid w:val="005C4737"/>
    <w:rsid w:val="005C4EA5"/>
    <w:rsid w:val="005C5B3F"/>
    <w:rsid w:val="005C7755"/>
    <w:rsid w:val="005C78B7"/>
    <w:rsid w:val="005C7B4C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5C2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4650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40CC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1A21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C3C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2DF4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203E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4A8"/>
    <w:rsid w:val="0069250F"/>
    <w:rsid w:val="0069296C"/>
    <w:rsid w:val="00692BF0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BA5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604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38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DC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99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3542"/>
    <w:rsid w:val="0070485B"/>
    <w:rsid w:val="00704964"/>
    <w:rsid w:val="0070576B"/>
    <w:rsid w:val="00705778"/>
    <w:rsid w:val="00705920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3AF"/>
    <w:rsid w:val="007156C7"/>
    <w:rsid w:val="00717039"/>
    <w:rsid w:val="00717397"/>
    <w:rsid w:val="00717414"/>
    <w:rsid w:val="0071795A"/>
    <w:rsid w:val="00717F05"/>
    <w:rsid w:val="0072056B"/>
    <w:rsid w:val="0072101C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1FE9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32A9"/>
    <w:rsid w:val="00754112"/>
    <w:rsid w:val="00754626"/>
    <w:rsid w:val="0075568A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104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178"/>
    <w:rsid w:val="007B055B"/>
    <w:rsid w:val="007B09C5"/>
    <w:rsid w:val="007B1217"/>
    <w:rsid w:val="007B2519"/>
    <w:rsid w:val="007B2564"/>
    <w:rsid w:val="007B263E"/>
    <w:rsid w:val="007B2A92"/>
    <w:rsid w:val="007B2BF6"/>
    <w:rsid w:val="007B373B"/>
    <w:rsid w:val="007B4637"/>
    <w:rsid w:val="007B4705"/>
    <w:rsid w:val="007B489F"/>
    <w:rsid w:val="007B4B2E"/>
    <w:rsid w:val="007B5324"/>
    <w:rsid w:val="007B59B8"/>
    <w:rsid w:val="007B65A2"/>
    <w:rsid w:val="007B7C4A"/>
    <w:rsid w:val="007B7F9F"/>
    <w:rsid w:val="007C0AB5"/>
    <w:rsid w:val="007C15EE"/>
    <w:rsid w:val="007C1D9D"/>
    <w:rsid w:val="007C1FC8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C7BA7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3EC3"/>
    <w:rsid w:val="007E4317"/>
    <w:rsid w:val="007E4CD6"/>
    <w:rsid w:val="007E4D67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0A72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4BB8"/>
    <w:rsid w:val="00815244"/>
    <w:rsid w:val="008159D3"/>
    <w:rsid w:val="00815CFF"/>
    <w:rsid w:val="00817215"/>
    <w:rsid w:val="00820A0C"/>
    <w:rsid w:val="00820E13"/>
    <w:rsid w:val="008218B9"/>
    <w:rsid w:val="00821AEC"/>
    <w:rsid w:val="0082309C"/>
    <w:rsid w:val="00823A52"/>
    <w:rsid w:val="00823B11"/>
    <w:rsid w:val="00823C15"/>
    <w:rsid w:val="008246ED"/>
    <w:rsid w:val="00824991"/>
    <w:rsid w:val="0082611A"/>
    <w:rsid w:val="00826DD9"/>
    <w:rsid w:val="0082768B"/>
    <w:rsid w:val="00827777"/>
    <w:rsid w:val="00827BBC"/>
    <w:rsid w:val="00827FCF"/>
    <w:rsid w:val="008300FC"/>
    <w:rsid w:val="0083026C"/>
    <w:rsid w:val="00830485"/>
    <w:rsid w:val="008311A9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3CA"/>
    <w:rsid w:val="00841718"/>
    <w:rsid w:val="00843E36"/>
    <w:rsid w:val="00845485"/>
    <w:rsid w:val="0084564B"/>
    <w:rsid w:val="00845993"/>
    <w:rsid w:val="00846522"/>
    <w:rsid w:val="008465EB"/>
    <w:rsid w:val="0084753E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04"/>
    <w:rsid w:val="008940BC"/>
    <w:rsid w:val="008940C5"/>
    <w:rsid w:val="00894A10"/>
    <w:rsid w:val="0089550C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17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703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4E88"/>
    <w:rsid w:val="008E53B5"/>
    <w:rsid w:val="008E5C5B"/>
    <w:rsid w:val="008E7AD4"/>
    <w:rsid w:val="008F004C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001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1EB1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0EA"/>
    <w:rsid w:val="00934E88"/>
    <w:rsid w:val="00936F85"/>
    <w:rsid w:val="009377C0"/>
    <w:rsid w:val="00937AF7"/>
    <w:rsid w:val="00940AC3"/>
    <w:rsid w:val="00941773"/>
    <w:rsid w:val="00941CAB"/>
    <w:rsid w:val="00941D1C"/>
    <w:rsid w:val="00942D2E"/>
    <w:rsid w:val="009439E2"/>
    <w:rsid w:val="00943F87"/>
    <w:rsid w:val="00945076"/>
    <w:rsid w:val="009450CC"/>
    <w:rsid w:val="00945D9C"/>
    <w:rsid w:val="00946195"/>
    <w:rsid w:val="00946A69"/>
    <w:rsid w:val="009472C6"/>
    <w:rsid w:val="00947970"/>
    <w:rsid w:val="00947A80"/>
    <w:rsid w:val="009509A6"/>
    <w:rsid w:val="0095139A"/>
    <w:rsid w:val="009513B4"/>
    <w:rsid w:val="009517AB"/>
    <w:rsid w:val="00951A70"/>
    <w:rsid w:val="00951BAE"/>
    <w:rsid w:val="00951EEB"/>
    <w:rsid w:val="009523C1"/>
    <w:rsid w:val="0095384C"/>
    <w:rsid w:val="00954191"/>
    <w:rsid w:val="00954D80"/>
    <w:rsid w:val="00954E63"/>
    <w:rsid w:val="009558F8"/>
    <w:rsid w:val="00955E3B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593"/>
    <w:rsid w:val="009D09DC"/>
    <w:rsid w:val="009D0ED6"/>
    <w:rsid w:val="009D2451"/>
    <w:rsid w:val="009D2D48"/>
    <w:rsid w:val="009D2E7F"/>
    <w:rsid w:val="009D355A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28DD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126"/>
    <w:rsid w:val="009F1CB7"/>
    <w:rsid w:val="009F1DCD"/>
    <w:rsid w:val="009F2073"/>
    <w:rsid w:val="009F2E45"/>
    <w:rsid w:val="009F320B"/>
    <w:rsid w:val="009F382B"/>
    <w:rsid w:val="009F4F45"/>
    <w:rsid w:val="009F52C5"/>
    <w:rsid w:val="009F577A"/>
    <w:rsid w:val="009F5A08"/>
    <w:rsid w:val="009F6189"/>
    <w:rsid w:val="009F64E7"/>
    <w:rsid w:val="009F6B12"/>
    <w:rsid w:val="009F6C15"/>
    <w:rsid w:val="009F78BA"/>
    <w:rsid w:val="00A008C9"/>
    <w:rsid w:val="00A016C5"/>
    <w:rsid w:val="00A0170F"/>
    <w:rsid w:val="00A01CBD"/>
    <w:rsid w:val="00A02E32"/>
    <w:rsid w:val="00A03444"/>
    <w:rsid w:val="00A03D76"/>
    <w:rsid w:val="00A044AB"/>
    <w:rsid w:val="00A0473F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5AA2"/>
    <w:rsid w:val="00A16989"/>
    <w:rsid w:val="00A17538"/>
    <w:rsid w:val="00A17897"/>
    <w:rsid w:val="00A17CC9"/>
    <w:rsid w:val="00A17D4F"/>
    <w:rsid w:val="00A20A6C"/>
    <w:rsid w:val="00A21B76"/>
    <w:rsid w:val="00A2216B"/>
    <w:rsid w:val="00A23C97"/>
    <w:rsid w:val="00A23D29"/>
    <w:rsid w:val="00A24EC5"/>
    <w:rsid w:val="00A26643"/>
    <w:rsid w:val="00A26879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6B5"/>
    <w:rsid w:val="00A377B4"/>
    <w:rsid w:val="00A40462"/>
    <w:rsid w:val="00A41186"/>
    <w:rsid w:val="00A423AE"/>
    <w:rsid w:val="00A42555"/>
    <w:rsid w:val="00A45093"/>
    <w:rsid w:val="00A45198"/>
    <w:rsid w:val="00A45C0B"/>
    <w:rsid w:val="00A479A8"/>
    <w:rsid w:val="00A50645"/>
    <w:rsid w:val="00A50AAE"/>
    <w:rsid w:val="00A50DFB"/>
    <w:rsid w:val="00A542B7"/>
    <w:rsid w:val="00A55958"/>
    <w:rsid w:val="00A560A2"/>
    <w:rsid w:val="00A570B3"/>
    <w:rsid w:val="00A57A35"/>
    <w:rsid w:val="00A601F0"/>
    <w:rsid w:val="00A602E0"/>
    <w:rsid w:val="00A61954"/>
    <w:rsid w:val="00A62463"/>
    <w:rsid w:val="00A626B8"/>
    <w:rsid w:val="00A62794"/>
    <w:rsid w:val="00A632C6"/>
    <w:rsid w:val="00A63A9A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145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897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1650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5D29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4AE0"/>
    <w:rsid w:val="00AE5113"/>
    <w:rsid w:val="00AE623F"/>
    <w:rsid w:val="00AE6916"/>
    <w:rsid w:val="00AE6A08"/>
    <w:rsid w:val="00AE6BBB"/>
    <w:rsid w:val="00AE756A"/>
    <w:rsid w:val="00AF07C9"/>
    <w:rsid w:val="00AF11B3"/>
    <w:rsid w:val="00AF195E"/>
    <w:rsid w:val="00AF27E8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2F8C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17B07"/>
    <w:rsid w:val="00B207AC"/>
    <w:rsid w:val="00B212A6"/>
    <w:rsid w:val="00B21430"/>
    <w:rsid w:val="00B21DAC"/>
    <w:rsid w:val="00B21E57"/>
    <w:rsid w:val="00B22055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3CD2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24AC"/>
    <w:rsid w:val="00B44A32"/>
    <w:rsid w:val="00B44EBB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7CB"/>
    <w:rsid w:val="00B80DA1"/>
    <w:rsid w:val="00B80EF6"/>
    <w:rsid w:val="00B81ADD"/>
    <w:rsid w:val="00B81D0F"/>
    <w:rsid w:val="00B81EE9"/>
    <w:rsid w:val="00B8248B"/>
    <w:rsid w:val="00B82C5E"/>
    <w:rsid w:val="00B83195"/>
    <w:rsid w:val="00B83253"/>
    <w:rsid w:val="00B83C7E"/>
    <w:rsid w:val="00B8475D"/>
    <w:rsid w:val="00B847B0"/>
    <w:rsid w:val="00B849E6"/>
    <w:rsid w:val="00B84D0C"/>
    <w:rsid w:val="00B85A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5652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450"/>
    <w:rsid w:val="00BC5BAD"/>
    <w:rsid w:val="00BC5E0B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7A0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74A9"/>
    <w:rsid w:val="00C40AD2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57F3C"/>
    <w:rsid w:val="00C6079C"/>
    <w:rsid w:val="00C60F55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67C94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22F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67A"/>
    <w:rsid w:val="00CA7956"/>
    <w:rsid w:val="00CB00CD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6DE8"/>
    <w:rsid w:val="00CC7121"/>
    <w:rsid w:val="00CD02EE"/>
    <w:rsid w:val="00CD05E6"/>
    <w:rsid w:val="00CD1842"/>
    <w:rsid w:val="00CD2EB7"/>
    <w:rsid w:val="00CD3315"/>
    <w:rsid w:val="00CD3ACE"/>
    <w:rsid w:val="00CD4AC6"/>
    <w:rsid w:val="00CD54BE"/>
    <w:rsid w:val="00CD5EC8"/>
    <w:rsid w:val="00CD65AB"/>
    <w:rsid w:val="00CD6A04"/>
    <w:rsid w:val="00CD6AFC"/>
    <w:rsid w:val="00CD718B"/>
    <w:rsid w:val="00CD766B"/>
    <w:rsid w:val="00CE0030"/>
    <w:rsid w:val="00CE00AC"/>
    <w:rsid w:val="00CE0B3E"/>
    <w:rsid w:val="00CE18CE"/>
    <w:rsid w:val="00CE1B83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595E"/>
    <w:rsid w:val="00D06024"/>
    <w:rsid w:val="00D067B5"/>
    <w:rsid w:val="00D06EBF"/>
    <w:rsid w:val="00D07018"/>
    <w:rsid w:val="00D108D1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7F8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1417"/>
    <w:rsid w:val="00D4318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1D3A"/>
    <w:rsid w:val="00D52153"/>
    <w:rsid w:val="00D5307E"/>
    <w:rsid w:val="00D5502C"/>
    <w:rsid w:val="00D57055"/>
    <w:rsid w:val="00D570B4"/>
    <w:rsid w:val="00D57F8D"/>
    <w:rsid w:val="00D6031E"/>
    <w:rsid w:val="00D60FC1"/>
    <w:rsid w:val="00D6182D"/>
    <w:rsid w:val="00D61CE5"/>
    <w:rsid w:val="00D6373E"/>
    <w:rsid w:val="00D63DD4"/>
    <w:rsid w:val="00D644FB"/>
    <w:rsid w:val="00D649E7"/>
    <w:rsid w:val="00D64A43"/>
    <w:rsid w:val="00D64C68"/>
    <w:rsid w:val="00D64ED1"/>
    <w:rsid w:val="00D6624D"/>
    <w:rsid w:val="00D662C9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B2F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615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33C6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171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07064"/>
    <w:rsid w:val="00E107C0"/>
    <w:rsid w:val="00E10A49"/>
    <w:rsid w:val="00E1165B"/>
    <w:rsid w:val="00E117C1"/>
    <w:rsid w:val="00E11F0D"/>
    <w:rsid w:val="00E121CC"/>
    <w:rsid w:val="00E1223E"/>
    <w:rsid w:val="00E12D18"/>
    <w:rsid w:val="00E12F0E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2030"/>
    <w:rsid w:val="00E2244B"/>
    <w:rsid w:val="00E22DD2"/>
    <w:rsid w:val="00E23A93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2BDB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44B"/>
    <w:rsid w:val="00E536DE"/>
    <w:rsid w:val="00E5489B"/>
    <w:rsid w:val="00E55EB6"/>
    <w:rsid w:val="00E5692B"/>
    <w:rsid w:val="00E57150"/>
    <w:rsid w:val="00E60BFB"/>
    <w:rsid w:val="00E60FE4"/>
    <w:rsid w:val="00E6103F"/>
    <w:rsid w:val="00E6131E"/>
    <w:rsid w:val="00E61636"/>
    <w:rsid w:val="00E61CB0"/>
    <w:rsid w:val="00E62744"/>
    <w:rsid w:val="00E62AE8"/>
    <w:rsid w:val="00E62BD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AA0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4A20"/>
    <w:rsid w:val="00E9520A"/>
    <w:rsid w:val="00E95DA7"/>
    <w:rsid w:val="00E95DD2"/>
    <w:rsid w:val="00E96A77"/>
    <w:rsid w:val="00E974DA"/>
    <w:rsid w:val="00E97835"/>
    <w:rsid w:val="00E97FED"/>
    <w:rsid w:val="00EA0292"/>
    <w:rsid w:val="00EA057D"/>
    <w:rsid w:val="00EA103A"/>
    <w:rsid w:val="00EA12CA"/>
    <w:rsid w:val="00EA1B85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0C0"/>
    <w:rsid w:val="00EB1ACD"/>
    <w:rsid w:val="00EB1E3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436"/>
    <w:rsid w:val="00EC05EA"/>
    <w:rsid w:val="00EC0A47"/>
    <w:rsid w:val="00EC1378"/>
    <w:rsid w:val="00EC1E07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152"/>
    <w:rsid w:val="00EE0578"/>
    <w:rsid w:val="00EE0E50"/>
    <w:rsid w:val="00EE121F"/>
    <w:rsid w:val="00EE1EB3"/>
    <w:rsid w:val="00EE2520"/>
    <w:rsid w:val="00EE2877"/>
    <w:rsid w:val="00EE32E3"/>
    <w:rsid w:val="00EE395B"/>
    <w:rsid w:val="00EE3DEC"/>
    <w:rsid w:val="00EE3E52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EF7FCA"/>
    <w:rsid w:val="00F00237"/>
    <w:rsid w:val="00F010C0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6E88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53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6FB"/>
    <w:rsid w:val="00F43B21"/>
    <w:rsid w:val="00F43EA8"/>
    <w:rsid w:val="00F455BB"/>
    <w:rsid w:val="00F45C17"/>
    <w:rsid w:val="00F45D0C"/>
    <w:rsid w:val="00F45D76"/>
    <w:rsid w:val="00F46BF3"/>
    <w:rsid w:val="00F472AE"/>
    <w:rsid w:val="00F47465"/>
    <w:rsid w:val="00F478FE"/>
    <w:rsid w:val="00F47994"/>
    <w:rsid w:val="00F47C91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2BC9"/>
    <w:rsid w:val="00FB382C"/>
    <w:rsid w:val="00FB38A3"/>
    <w:rsid w:val="00FB544E"/>
    <w:rsid w:val="00FB6D5D"/>
    <w:rsid w:val="00FB6EBC"/>
    <w:rsid w:val="00FB72C2"/>
    <w:rsid w:val="00FB7530"/>
    <w:rsid w:val="00FC0413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6FFB"/>
    <w:rsid w:val="00FC77A9"/>
    <w:rsid w:val="00FC7D57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9F2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E33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33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33C6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2017-11-17T20:36:00Z</dcterms:created>
  <dcterms:modified xsi:type="dcterms:W3CDTF">2018-02-17T03:25:00Z</dcterms:modified>
</cp:coreProperties>
</file>